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body>
    <w:p w14:paraId="0383315E" w14:textId="77777777" w:rsidR="000815FF" w:rsidRPr="003E6765" w:rsidRDefault="000815FF" w:rsidP="003E6765">
      <w:pPr>
        <w:pStyle w:val="Title"/>
        <w:jc w:val="center"/>
        <w:rPr>
          <w:rStyle w:val="Strong"/>
          <w:u w:val="none"/>
        </w:rPr>
      </w:pPr>
      <w:r w:rsidRPr="003E6765">
        <w:rPr>
          <w:rStyle w:val="Strong"/>
          <w:u w:val="none"/>
        </w:rPr>
        <w:t>Digit: A low-cost, open-source, and universal HID for ALS care</w:t>
      </w:r>
    </w:p>
    <w:p w14:paraId="5B09A469" w14:textId="77777777" w:rsidR="000815FF" w:rsidRDefault="000815FF" w:rsidP="000815FF">
      <w:pPr>
        <w:pStyle w:val="AnandsBodyText"/>
      </w:pPr>
      <w:r>
        <w:rPr>
          <w:noProof/>
          <w:lang w:eastAsia="en-US"/>
        </w:rPr>
        <w:drawing>
          <wp:inline distT="114300" distB="114300" distL="114300" distR="114300" wp14:anchorId="2234763B" wp14:editId="51A88588">
            <wp:extent cx="6153150" cy="4114800"/>
            <wp:effectExtent l="0" t="0" r="0" b="0"/>
            <wp:docPr id="2" name="image23.jpg" descr="digitphoto3.jpeg"/>
            <wp:cNvGraphicFramePr/>
            <a:graphic xmlns:a="http://schemas.openxmlformats.org/drawingml/2006/main">
              <a:graphicData uri="http://schemas.openxmlformats.org/drawingml/2006/picture">
                <pic:pic xmlns:pic="http://schemas.openxmlformats.org/drawingml/2006/picture">
                  <pic:nvPicPr>
                    <pic:cNvPr id="0" name="image23.jpg" descr="digitphoto3.jpeg"/>
                    <pic:cNvPicPr preferRelativeResize="0"/>
                  </pic:nvPicPr>
                  <pic:blipFill>
                    <a:blip r:embed="rId9"/>
                    <a:srcRect/>
                    <a:stretch>
                      <a:fillRect/>
                    </a:stretch>
                  </pic:blipFill>
                  <pic:spPr>
                    <a:xfrm>
                      <a:off x="0" y="0"/>
                      <a:ext cx="6153150" cy="4114800"/>
                    </a:xfrm>
                    <a:prstGeom prst="rect">
                      <a:avLst/>
                    </a:prstGeom>
                    <a:ln/>
                  </pic:spPr>
                </pic:pic>
              </a:graphicData>
            </a:graphic>
          </wp:inline>
        </w:drawing>
      </w:r>
    </w:p>
    <w:p w14:paraId="1BF53201" w14:textId="77777777" w:rsidR="000815FF" w:rsidRDefault="000815FF" w:rsidP="000815FF">
      <w:pPr>
        <w:pStyle w:val="AnandsBodyText"/>
      </w:pPr>
    </w:p>
    <w:p w14:paraId="288C0C62" w14:textId="77777777" w:rsidR="000815FF" w:rsidRDefault="000815FF" w:rsidP="000815FF">
      <w:pPr>
        <w:pStyle w:val="AnandsBodyText"/>
      </w:pPr>
    </w:p>
    <w:p w14:paraId="1FC3D209" w14:textId="77777777" w:rsidR="000815FF" w:rsidRDefault="000815FF" w:rsidP="000815FF">
      <w:pPr>
        <w:pStyle w:val="AnandsBodyText"/>
      </w:pPr>
    </w:p>
    <w:p w14:paraId="365D7338" w14:textId="77777777" w:rsidR="000815FF" w:rsidRDefault="000815FF" w:rsidP="000815FF">
      <w:pPr>
        <w:pStyle w:val="AnandsBodyText"/>
      </w:pPr>
    </w:p>
    <w:p w14:paraId="3A19FDEA" w14:textId="77777777" w:rsidR="000815FF" w:rsidRDefault="000815FF" w:rsidP="000815FF">
      <w:pPr>
        <w:pStyle w:val="AnandsBodyText"/>
      </w:pPr>
    </w:p>
    <w:p w14:paraId="122EDA4B" w14:textId="77777777" w:rsidR="000815FF" w:rsidRDefault="000815FF" w:rsidP="000815FF">
      <w:pPr>
        <w:pStyle w:val="AnandsBodyText"/>
      </w:pPr>
    </w:p>
    <w:p w14:paraId="2A793262" w14:textId="77777777" w:rsidR="000815FF" w:rsidRDefault="000815FF" w:rsidP="000815FF">
      <w:pPr>
        <w:pStyle w:val="AnandsBodyText"/>
      </w:pPr>
      <w:proofErr w:type="spellStart"/>
      <w:r>
        <w:t>Anand</w:t>
      </w:r>
      <w:proofErr w:type="spellEnd"/>
      <w:r>
        <w:t xml:space="preserve"> </w:t>
      </w:r>
      <w:proofErr w:type="spellStart"/>
      <w:r>
        <w:t>Sekar</w:t>
      </w:r>
      <w:proofErr w:type="spellEnd"/>
    </w:p>
    <w:p w14:paraId="068EA9DB" w14:textId="77777777" w:rsidR="000815FF" w:rsidRDefault="000815FF" w:rsidP="000815FF">
      <w:pPr>
        <w:pStyle w:val="AnandsBodyText"/>
      </w:pPr>
      <w:r>
        <w:t>IB Design &amp; Technology</w:t>
      </w:r>
    </w:p>
    <w:p w14:paraId="2A16D847" w14:textId="77777777" w:rsidR="000815FF" w:rsidRDefault="000815FF" w:rsidP="000815FF">
      <w:pPr>
        <w:pStyle w:val="AnandsBodyText"/>
      </w:pPr>
      <w:proofErr w:type="spellStart"/>
      <w:r>
        <w:t>Inglemoor</w:t>
      </w:r>
      <w:proofErr w:type="spellEnd"/>
      <w:r>
        <w:t xml:space="preserve"> High School</w:t>
      </w:r>
    </w:p>
    <w:p w14:paraId="4973EB97" w14:textId="77777777" w:rsidR="000815FF" w:rsidRDefault="000815FF" w:rsidP="000815FF">
      <w:pPr>
        <w:pStyle w:val="AnandsBodyText"/>
      </w:pPr>
      <w:r>
        <w:t>Kenmore, WA, USA</w:t>
      </w:r>
    </w:p>
    <w:p w14:paraId="7F21EAD9" w14:textId="77777777" w:rsidR="000815FF" w:rsidRDefault="000815FF" w:rsidP="000815FF">
      <w:pPr>
        <w:pStyle w:val="AnandsBodyText"/>
      </w:pPr>
      <w:r>
        <w:t>3/27/16</w:t>
      </w:r>
    </w:p>
    <w:p w14:paraId="533B95B8" w14:textId="77777777" w:rsidR="000815FF" w:rsidRDefault="000815FF" w:rsidP="000815FF">
      <w:pPr>
        <w:pStyle w:val="AnandsBodyText"/>
      </w:pPr>
    </w:p>
    <w:p w14:paraId="2FEB9CAB" w14:textId="77777777" w:rsidR="000815FF" w:rsidRDefault="000815FF" w:rsidP="000815FF">
      <w:pPr>
        <w:pStyle w:val="AnandsBodyText"/>
      </w:pPr>
    </w:p>
    <w:sdt>
      <w:sdtPr>
        <w:rPr>
          <w:rFonts w:asciiTheme="minorHAnsi" w:eastAsiaTheme="minorEastAsia" w:hAnsiTheme="minorHAnsi" w:cstheme="minorBidi"/>
          <w:color w:val="auto"/>
          <w:sz w:val="22"/>
          <w:szCs w:val="22"/>
          <w:lang w:eastAsia="ja-JP"/>
        </w:rPr>
        <w:id w:val="-1549369108"/>
        <w:docPartObj>
          <w:docPartGallery w:val="Table of Contents"/>
          <w:docPartUnique/>
        </w:docPartObj>
      </w:sdtPr>
      <w:sdtEndPr>
        <w:rPr>
          <w:b/>
          <w:bCs/>
          <w:noProof/>
        </w:rPr>
      </w:sdtEndPr>
      <w:sdtContent>
        <w:p w14:paraId="7CE62A61" w14:textId="77777777" w:rsidR="000815FF" w:rsidRPr="000815FF" w:rsidRDefault="000815FF">
          <w:pPr>
            <w:pStyle w:val="TOCHeading"/>
            <w:rPr>
              <w:rStyle w:val="AnandsSubHeadingChar"/>
            </w:rPr>
          </w:pPr>
          <w:r w:rsidRPr="000815FF">
            <w:rPr>
              <w:rStyle w:val="AnandsSubHeadingChar"/>
            </w:rPr>
            <w:t>Contents</w:t>
          </w:r>
        </w:p>
        <w:p w14:paraId="24F4B869" w14:textId="77777777" w:rsidR="00251C82" w:rsidRDefault="000815FF">
          <w:pPr>
            <w:pStyle w:val="TOC1"/>
            <w:tabs>
              <w:tab w:val="left" w:pos="440"/>
              <w:tab w:val="right" w:leader="dot" w:pos="9350"/>
            </w:tabs>
            <w:rPr>
              <w:noProof/>
            </w:rPr>
          </w:pPr>
          <w:r>
            <w:fldChar w:fldCharType="begin"/>
          </w:r>
          <w:r>
            <w:instrText xml:space="preserve"> TOC \o "1-3" \h \z \u </w:instrText>
          </w:r>
          <w:r>
            <w:fldChar w:fldCharType="separate"/>
          </w:r>
          <w:hyperlink w:anchor="_Toc447057984" w:history="1">
            <w:r w:rsidR="00251C82" w:rsidRPr="00936D5E">
              <w:rPr>
                <w:rStyle w:val="Hyperlink"/>
                <w:noProof/>
              </w:rPr>
              <w:t>1.</w:t>
            </w:r>
            <w:r w:rsidR="00251C82">
              <w:rPr>
                <w:noProof/>
              </w:rPr>
              <w:tab/>
            </w:r>
            <w:r w:rsidR="00251C82" w:rsidRPr="00936D5E">
              <w:rPr>
                <w:rStyle w:val="Hyperlink"/>
                <w:noProof/>
              </w:rPr>
              <w:t>Analysis of Design Opportunity</w:t>
            </w:r>
            <w:r w:rsidR="00251C82">
              <w:rPr>
                <w:noProof/>
                <w:webHidden/>
              </w:rPr>
              <w:tab/>
            </w:r>
            <w:r w:rsidR="00251C82">
              <w:rPr>
                <w:noProof/>
                <w:webHidden/>
              </w:rPr>
              <w:fldChar w:fldCharType="begin"/>
            </w:r>
            <w:r w:rsidR="00251C82">
              <w:rPr>
                <w:noProof/>
                <w:webHidden/>
              </w:rPr>
              <w:instrText xml:space="preserve"> PAGEREF _Toc447057984 \h </w:instrText>
            </w:r>
            <w:r w:rsidR="00251C82">
              <w:rPr>
                <w:noProof/>
                <w:webHidden/>
              </w:rPr>
            </w:r>
            <w:r w:rsidR="00251C82">
              <w:rPr>
                <w:noProof/>
                <w:webHidden/>
              </w:rPr>
              <w:fldChar w:fldCharType="separate"/>
            </w:r>
            <w:r w:rsidR="00B516F0">
              <w:rPr>
                <w:noProof/>
                <w:webHidden/>
              </w:rPr>
              <w:t>2</w:t>
            </w:r>
            <w:r w:rsidR="00251C82">
              <w:rPr>
                <w:noProof/>
                <w:webHidden/>
              </w:rPr>
              <w:fldChar w:fldCharType="end"/>
            </w:r>
          </w:hyperlink>
        </w:p>
        <w:p w14:paraId="5B5360A5" w14:textId="77777777" w:rsidR="00251C82" w:rsidRDefault="008969D4">
          <w:pPr>
            <w:pStyle w:val="TOC2"/>
            <w:tabs>
              <w:tab w:val="right" w:leader="dot" w:pos="9350"/>
            </w:tabs>
            <w:rPr>
              <w:noProof/>
            </w:rPr>
          </w:pPr>
          <w:hyperlink w:anchor="_Toc447057985" w:history="1">
            <w:r w:rsidR="00251C82" w:rsidRPr="00936D5E">
              <w:rPr>
                <w:rStyle w:val="Hyperlink"/>
                <w:noProof/>
              </w:rPr>
              <w:t>Design Opportunity</w:t>
            </w:r>
            <w:r w:rsidR="00251C82">
              <w:rPr>
                <w:noProof/>
                <w:webHidden/>
              </w:rPr>
              <w:tab/>
            </w:r>
            <w:r w:rsidR="00251C82">
              <w:rPr>
                <w:noProof/>
                <w:webHidden/>
              </w:rPr>
              <w:fldChar w:fldCharType="begin"/>
            </w:r>
            <w:r w:rsidR="00251C82">
              <w:rPr>
                <w:noProof/>
                <w:webHidden/>
              </w:rPr>
              <w:instrText xml:space="preserve"> PAGEREF _Toc447057985 \h </w:instrText>
            </w:r>
            <w:r w:rsidR="00251C82">
              <w:rPr>
                <w:noProof/>
                <w:webHidden/>
              </w:rPr>
            </w:r>
            <w:r w:rsidR="00251C82">
              <w:rPr>
                <w:noProof/>
                <w:webHidden/>
              </w:rPr>
              <w:fldChar w:fldCharType="separate"/>
            </w:r>
            <w:r w:rsidR="00B516F0">
              <w:rPr>
                <w:noProof/>
                <w:webHidden/>
              </w:rPr>
              <w:t>2</w:t>
            </w:r>
            <w:r w:rsidR="00251C82">
              <w:rPr>
                <w:noProof/>
                <w:webHidden/>
              </w:rPr>
              <w:fldChar w:fldCharType="end"/>
            </w:r>
          </w:hyperlink>
        </w:p>
        <w:p w14:paraId="28AF853E" w14:textId="77777777" w:rsidR="00251C82" w:rsidRDefault="008969D4">
          <w:pPr>
            <w:pStyle w:val="TOC2"/>
            <w:tabs>
              <w:tab w:val="right" w:leader="dot" w:pos="9350"/>
            </w:tabs>
            <w:rPr>
              <w:noProof/>
            </w:rPr>
          </w:pPr>
          <w:hyperlink w:anchor="_Toc447057986" w:history="1">
            <w:r w:rsidR="00251C82" w:rsidRPr="00936D5E">
              <w:rPr>
                <w:rStyle w:val="Hyperlink"/>
                <w:noProof/>
              </w:rPr>
              <w:t>Market &amp; User Research</w:t>
            </w:r>
            <w:r w:rsidR="00251C82">
              <w:rPr>
                <w:noProof/>
                <w:webHidden/>
              </w:rPr>
              <w:tab/>
            </w:r>
            <w:r w:rsidR="00251C82">
              <w:rPr>
                <w:noProof/>
                <w:webHidden/>
              </w:rPr>
              <w:fldChar w:fldCharType="begin"/>
            </w:r>
            <w:r w:rsidR="00251C82">
              <w:rPr>
                <w:noProof/>
                <w:webHidden/>
              </w:rPr>
              <w:instrText xml:space="preserve"> PAGEREF _Toc447057986 \h </w:instrText>
            </w:r>
            <w:r w:rsidR="00251C82">
              <w:rPr>
                <w:noProof/>
                <w:webHidden/>
              </w:rPr>
            </w:r>
            <w:r w:rsidR="00251C82">
              <w:rPr>
                <w:noProof/>
                <w:webHidden/>
              </w:rPr>
              <w:fldChar w:fldCharType="separate"/>
            </w:r>
            <w:r w:rsidR="00B516F0">
              <w:rPr>
                <w:noProof/>
                <w:webHidden/>
              </w:rPr>
              <w:t>4</w:t>
            </w:r>
            <w:r w:rsidR="00251C82">
              <w:rPr>
                <w:noProof/>
                <w:webHidden/>
              </w:rPr>
              <w:fldChar w:fldCharType="end"/>
            </w:r>
          </w:hyperlink>
        </w:p>
        <w:p w14:paraId="70975331" w14:textId="77777777" w:rsidR="00251C82" w:rsidRDefault="008969D4">
          <w:pPr>
            <w:pStyle w:val="TOC2"/>
            <w:tabs>
              <w:tab w:val="right" w:leader="dot" w:pos="9350"/>
            </w:tabs>
            <w:rPr>
              <w:noProof/>
            </w:rPr>
          </w:pPr>
          <w:hyperlink w:anchor="_Toc447057987" w:history="1">
            <w:r w:rsidR="00251C82" w:rsidRPr="00936D5E">
              <w:rPr>
                <w:rStyle w:val="Hyperlink"/>
                <w:noProof/>
              </w:rPr>
              <w:t>Design Brief</w:t>
            </w:r>
            <w:r w:rsidR="00251C82">
              <w:rPr>
                <w:noProof/>
                <w:webHidden/>
              </w:rPr>
              <w:tab/>
            </w:r>
            <w:r w:rsidR="00251C82">
              <w:rPr>
                <w:noProof/>
                <w:webHidden/>
              </w:rPr>
              <w:fldChar w:fldCharType="begin"/>
            </w:r>
            <w:r w:rsidR="00251C82">
              <w:rPr>
                <w:noProof/>
                <w:webHidden/>
              </w:rPr>
              <w:instrText xml:space="preserve"> PAGEREF _Toc447057987 \h </w:instrText>
            </w:r>
            <w:r w:rsidR="00251C82">
              <w:rPr>
                <w:noProof/>
                <w:webHidden/>
              </w:rPr>
            </w:r>
            <w:r w:rsidR="00251C82">
              <w:rPr>
                <w:noProof/>
                <w:webHidden/>
              </w:rPr>
              <w:fldChar w:fldCharType="separate"/>
            </w:r>
            <w:r w:rsidR="00B516F0">
              <w:rPr>
                <w:noProof/>
                <w:webHidden/>
              </w:rPr>
              <w:t>9</w:t>
            </w:r>
            <w:r w:rsidR="00251C82">
              <w:rPr>
                <w:noProof/>
                <w:webHidden/>
              </w:rPr>
              <w:fldChar w:fldCharType="end"/>
            </w:r>
          </w:hyperlink>
        </w:p>
        <w:p w14:paraId="785F7D6D" w14:textId="77777777" w:rsidR="00251C82" w:rsidRDefault="008969D4">
          <w:pPr>
            <w:pStyle w:val="TOC2"/>
            <w:tabs>
              <w:tab w:val="right" w:leader="dot" w:pos="9350"/>
            </w:tabs>
            <w:rPr>
              <w:noProof/>
            </w:rPr>
          </w:pPr>
          <w:hyperlink w:anchor="_Toc447057988" w:history="1">
            <w:r w:rsidR="00251C82" w:rsidRPr="00936D5E">
              <w:rPr>
                <w:rStyle w:val="Hyperlink"/>
                <w:noProof/>
              </w:rPr>
              <w:t>Design Specifications</w:t>
            </w:r>
            <w:r w:rsidR="00251C82">
              <w:rPr>
                <w:noProof/>
                <w:webHidden/>
              </w:rPr>
              <w:tab/>
            </w:r>
            <w:r w:rsidR="00251C82">
              <w:rPr>
                <w:noProof/>
                <w:webHidden/>
              </w:rPr>
              <w:fldChar w:fldCharType="begin"/>
            </w:r>
            <w:r w:rsidR="00251C82">
              <w:rPr>
                <w:noProof/>
                <w:webHidden/>
              </w:rPr>
              <w:instrText xml:space="preserve"> PAGEREF _Toc447057988 \h </w:instrText>
            </w:r>
            <w:r w:rsidR="00251C82">
              <w:rPr>
                <w:noProof/>
                <w:webHidden/>
              </w:rPr>
            </w:r>
            <w:r w:rsidR="00251C82">
              <w:rPr>
                <w:noProof/>
                <w:webHidden/>
              </w:rPr>
              <w:fldChar w:fldCharType="separate"/>
            </w:r>
            <w:r w:rsidR="00B516F0">
              <w:rPr>
                <w:noProof/>
                <w:webHidden/>
              </w:rPr>
              <w:t>10</w:t>
            </w:r>
            <w:r w:rsidR="00251C82">
              <w:rPr>
                <w:noProof/>
                <w:webHidden/>
              </w:rPr>
              <w:fldChar w:fldCharType="end"/>
            </w:r>
          </w:hyperlink>
        </w:p>
        <w:p w14:paraId="025BBDE8" w14:textId="77777777" w:rsidR="00251C82" w:rsidRDefault="008969D4">
          <w:pPr>
            <w:pStyle w:val="TOC2"/>
            <w:tabs>
              <w:tab w:val="right" w:leader="dot" w:pos="9350"/>
            </w:tabs>
            <w:rPr>
              <w:noProof/>
            </w:rPr>
          </w:pPr>
          <w:hyperlink w:anchor="_Toc447057989" w:history="1">
            <w:r w:rsidR="00251C82" w:rsidRPr="00936D5E">
              <w:rPr>
                <w:rStyle w:val="Hyperlink"/>
                <w:noProof/>
              </w:rPr>
              <w:t>Marketing Specifications</w:t>
            </w:r>
            <w:r w:rsidR="00251C82">
              <w:rPr>
                <w:noProof/>
                <w:webHidden/>
              </w:rPr>
              <w:tab/>
            </w:r>
            <w:r w:rsidR="00251C82">
              <w:rPr>
                <w:noProof/>
                <w:webHidden/>
              </w:rPr>
              <w:fldChar w:fldCharType="begin"/>
            </w:r>
            <w:r w:rsidR="00251C82">
              <w:rPr>
                <w:noProof/>
                <w:webHidden/>
              </w:rPr>
              <w:instrText xml:space="preserve"> PAGEREF _Toc447057989 \h </w:instrText>
            </w:r>
            <w:r w:rsidR="00251C82">
              <w:rPr>
                <w:noProof/>
                <w:webHidden/>
              </w:rPr>
            </w:r>
            <w:r w:rsidR="00251C82">
              <w:rPr>
                <w:noProof/>
                <w:webHidden/>
              </w:rPr>
              <w:fldChar w:fldCharType="separate"/>
            </w:r>
            <w:r w:rsidR="00B516F0">
              <w:rPr>
                <w:noProof/>
                <w:webHidden/>
              </w:rPr>
              <w:t>10</w:t>
            </w:r>
            <w:r w:rsidR="00251C82">
              <w:rPr>
                <w:noProof/>
                <w:webHidden/>
              </w:rPr>
              <w:fldChar w:fldCharType="end"/>
            </w:r>
          </w:hyperlink>
        </w:p>
        <w:p w14:paraId="149111C6" w14:textId="77777777" w:rsidR="00251C82" w:rsidRDefault="008969D4">
          <w:pPr>
            <w:pStyle w:val="TOC1"/>
            <w:tabs>
              <w:tab w:val="left" w:pos="440"/>
              <w:tab w:val="right" w:leader="dot" w:pos="9350"/>
            </w:tabs>
            <w:rPr>
              <w:noProof/>
            </w:rPr>
          </w:pPr>
          <w:hyperlink w:anchor="_Toc447057990" w:history="1">
            <w:r w:rsidR="00251C82" w:rsidRPr="00936D5E">
              <w:rPr>
                <w:rStyle w:val="Hyperlink"/>
                <w:noProof/>
              </w:rPr>
              <w:t>2.</w:t>
            </w:r>
            <w:r w:rsidR="00251C82">
              <w:rPr>
                <w:noProof/>
              </w:rPr>
              <w:tab/>
            </w:r>
            <w:r w:rsidR="00251C82" w:rsidRPr="00936D5E">
              <w:rPr>
                <w:rStyle w:val="Hyperlink"/>
                <w:noProof/>
              </w:rPr>
              <w:t>Conceptual Design</w:t>
            </w:r>
            <w:r w:rsidR="00251C82">
              <w:rPr>
                <w:noProof/>
                <w:webHidden/>
              </w:rPr>
              <w:tab/>
            </w:r>
            <w:r w:rsidR="00251C82">
              <w:rPr>
                <w:noProof/>
                <w:webHidden/>
              </w:rPr>
              <w:fldChar w:fldCharType="begin"/>
            </w:r>
            <w:r w:rsidR="00251C82">
              <w:rPr>
                <w:noProof/>
                <w:webHidden/>
              </w:rPr>
              <w:instrText xml:space="preserve"> PAGEREF _Toc447057990 \h </w:instrText>
            </w:r>
            <w:r w:rsidR="00251C82">
              <w:rPr>
                <w:noProof/>
                <w:webHidden/>
              </w:rPr>
            </w:r>
            <w:r w:rsidR="00251C82">
              <w:rPr>
                <w:noProof/>
                <w:webHidden/>
              </w:rPr>
              <w:fldChar w:fldCharType="separate"/>
            </w:r>
            <w:r w:rsidR="00B516F0">
              <w:rPr>
                <w:noProof/>
                <w:webHidden/>
              </w:rPr>
              <w:t>11</w:t>
            </w:r>
            <w:r w:rsidR="00251C82">
              <w:rPr>
                <w:noProof/>
                <w:webHidden/>
              </w:rPr>
              <w:fldChar w:fldCharType="end"/>
            </w:r>
          </w:hyperlink>
        </w:p>
        <w:p w14:paraId="1C639E05" w14:textId="77777777" w:rsidR="00251C82" w:rsidRDefault="008969D4">
          <w:pPr>
            <w:pStyle w:val="TOC2"/>
            <w:tabs>
              <w:tab w:val="right" w:leader="dot" w:pos="9350"/>
            </w:tabs>
            <w:rPr>
              <w:noProof/>
            </w:rPr>
          </w:pPr>
          <w:hyperlink w:anchor="_Toc447057991" w:history="1">
            <w:r w:rsidR="00251C82" w:rsidRPr="00936D5E">
              <w:rPr>
                <w:rStyle w:val="Hyperlink"/>
                <w:noProof/>
              </w:rPr>
              <w:t>Development of Ideas</w:t>
            </w:r>
            <w:r w:rsidR="00251C82">
              <w:rPr>
                <w:noProof/>
                <w:webHidden/>
              </w:rPr>
              <w:tab/>
            </w:r>
            <w:r w:rsidR="00251C82">
              <w:rPr>
                <w:noProof/>
                <w:webHidden/>
              </w:rPr>
              <w:fldChar w:fldCharType="begin"/>
            </w:r>
            <w:r w:rsidR="00251C82">
              <w:rPr>
                <w:noProof/>
                <w:webHidden/>
              </w:rPr>
              <w:instrText xml:space="preserve"> PAGEREF _Toc447057991 \h </w:instrText>
            </w:r>
            <w:r w:rsidR="00251C82">
              <w:rPr>
                <w:noProof/>
                <w:webHidden/>
              </w:rPr>
            </w:r>
            <w:r w:rsidR="00251C82">
              <w:rPr>
                <w:noProof/>
                <w:webHidden/>
              </w:rPr>
              <w:fldChar w:fldCharType="separate"/>
            </w:r>
            <w:r w:rsidR="00B516F0">
              <w:rPr>
                <w:noProof/>
                <w:webHidden/>
              </w:rPr>
              <w:t>11</w:t>
            </w:r>
            <w:r w:rsidR="00251C82">
              <w:rPr>
                <w:noProof/>
                <w:webHidden/>
              </w:rPr>
              <w:fldChar w:fldCharType="end"/>
            </w:r>
          </w:hyperlink>
        </w:p>
        <w:p w14:paraId="34B1DC11" w14:textId="77777777" w:rsidR="00251C82" w:rsidRDefault="008969D4">
          <w:pPr>
            <w:pStyle w:val="TOC2"/>
            <w:tabs>
              <w:tab w:val="right" w:leader="dot" w:pos="9350"/>
            </w:tabs>
            <w:rPr>
              <w:noProof/>
            </w:rPr>
          </w:pPr>
          <w:hyperlink w:anchor="_Toc447057992" w:history="1">
            <w:r w:rsidR="00251C82" w:rsidRPr="00936D5E">
              <w:rPr>
                <w:rStyle w:val="Hyperlink"/>
                <w:noProof/>
              </w:rPr>
              <w:t>Concept Modeling</w:t>
            </w:r>
            <w:r w:rsidR="00251C82">
              <w:rPr>
                <w:noProof/>
                <w:webHidden/>
              </w:rPr>
              <w:tab/>
            </w:r>
            <w:r w:rsidR="00251C82">
              <w:rPr>
                <w:noProof/>
                <w:webHidden/>
              </w:rPr>
              <w:fldChar w:fldCharType="begin"/>
            </w:r>
            <w:r w:rsidR="00251C82">
              <w:rPr>
                <w:noProof/>
                <w:webHidden/>
              </w:rPr>
              <w:instrText xml:space="preserve"> PAGEREF _Toc447057992 \h </w:instrText>
            </w:r>
            <w:r w:rsidR="00251C82">
              <w:rPr>
                <w:noProof/>
                <w:webHidden/>
              </w:rPr>
            </w:r>
            <w:r w:rsidR="00251C82">
              <w:rPr>
                <w:noProof/>
                <w:webHidden/>
              </w:rPr>
              <w:fldChar w:fldCharType="separate"/>
            </w:r>
            <w:r w:rsidR="00B516F0">
              <w:rPr>
                <w:noProof/>
                <w:webHidden/>
              </w:rPr>
              <w:t>16</w:t>
            </w:r>
            <w:r w:rsidR="00251C82">
              <w:rPr>
                <w:noProof/>
                <w:webHidden/>
              </w:rPr>
              <w:fldChar w:fldCharType="end"/>
            </w:r>
          </w:hyperlink>
        </w:p>
        <w:p w14:paraId="26543F23" w14:textId="77777777" w:rsidR="00251C82" w:rsidRDefault="008969D4">
          <w:pPr>
            <w:pStyle w:val="TOC2"/>
            <w:tabs>
              <w:tab w:val="right" w:leader="dot" w:pos="9350"/>
            </w:tabs>
            <w:rPr>
              <w:noProof/>
            </w:rPr>
          </w:pPr>
          <w:hyperlink w:anchor="_Toc447057993" w:history="1">
            <w:r w:rsidR="00251C82" w:rsidRPr="00936D5E">
              <w:rPr>
                <w:rStyle w:val="Hyperlink"/>
                <w:noProof/>
              </w:rPr>
              <w:t>Development of a Solution</w:t>
            </w:r>
            <w:r w:rsidR="00251C82">
              <w:rPr>
                <w:noProof/>
                <w:webHidden/>
              </w:rPr>
              <w:tab/>
            </w:r>
            <w:r w:rsidR="00251C82">
              <w:rPr>
                <w:noProof/>
                <w:webHidden/>
              </w:rPr>
              <w:fldChar w:fldCharType="begin"/>
            </w:r>
            <w:r w:rsidR="00251C82">
              <w:rPr>
                <w:noProof/>
                <w:webHidden/>
              </w:rPr>
              <w:instrText xml:space="preserve"> PAGEREF _Toc447057993 \h </w:instrText>
            </w:r>
            <w:r w:rsidR="00251C82">
              <w:rPr>
                <w:noProof/>
                <w:webHidden/>
              </w:rPr>
            </w:r>
            <w:r w:rsidR="00251C82">
              <w:rPr>
                <w:noProof/>
                <w:webHidden/>
              </w:rPr>
              <w:fldChar w:fldCharType="separate"/>
            </w:r>
            <w:r w:rsidR="00B516F0">
              <w:rPr>
                <w:noProof/>
                <w:webHidden/>
              </w:rPr>
              <w:t>17</w:t>
            </w:r>
            <w:r w:rsidR="00251C82">
              <w:rPr>
                <w:noProof/>
                <w:webHidden/>
              </w:rPr>
              <w:fldChar w:fldCharType="end"/>
            </w:r>
          </w:hyperlink>
        </w:p>
        <w:p w14:paraId="0906D5B8" w14:textId="77777777" w:rsidR="00251C82" w:rsidRDefault="008969D4">
          <w:pPr>
            <w:pStyle w:val="TOC1"/>
            <w:tabs>
              <w:tab w:val="left" w:pos="440"/>
              <w:tab w:val="right" w:leader="dot" w:pos="9350"/>
            </w:tabs>
            <w:rPr>
              <w:noProof/>
            </w:rPr>
          </w:pPr>
          <w:hyperlink w:anchor="_Toc447057994" w:history="1">
            <w:r w:rsidR="00251C82" w:rsidRPr="00936D5E">
              <w:rPr>
                <w:rStyle w:val="Hyperlink"/>
                <w:noProof/>
              </w:rPr>
              <w:t>3.</w:t>
            </w:r>
            <w:r w:rsidR="00251C82">
              <w:rPr>
                <w:noProof/>
              </w:rPr>
              <w:tab/>
            </w:r>
            <w:r w:rsidR="00251C82" w:rsidRPr="00936D5E">
              <w:rPr>
                <w:rStyle w:val="Hyperlink"/>
                <w:noProof/>
              </w:rPr>
              <w:t>Detailed Design</w:t>
            </w:r>
            <w:r w:rsidR="00251C82">
              <w:rPr>
                <w:noProof/>
                <w:webHidden/>
              </w:rPr>
              <w:tab/>
            </w:r>
            <w:r w:rsidR="00251C82">
              <w:rPr>
                <w:noProof/>
                <w:webHidden/>
              </w:rPr>
              <w:fldChar w:fldCharType="begin"/>
            </w:r>
            <w:r w:rsidR="00251C82">
              <w:rPr>
                <w:noProof/>
                <w:webHidden/>
              </w:rPr>
              <w:instrText xml:space="preserve"> PAGEREF _Toc447057994 \h </w:instrText>
            </w:r>
            <w:r w:rsidR="00251C82">
              <w:rPr>
                <w:noProof/>
                <w:webHidden/>
              </w:rPr>
            </w:r>
            <w:r w:rsidR="00251C82">
              <w:rPr>
                <w:noProof/>
                <w:webHidden/>
              </w:rPr>
              <w:fldChar w:fldCharType="separate"/>
            </w:r>
            <w:r w:rsidR="00B516F0">
              <w:rPr>
                <w:noProof/>
                <w:webHidden/>
              </w:rPr>
              <w:t>19</w:t>
            </w:r>
            <w:r w:rsidR="00251C82">
              <w:rPr>
                <w:noProof/>
                <w:webHidden/>
              </w:rPr>
              <w:fldChar w:fldCharType="end"/>
            </w:r>
          </w:hyperlink>
        </w:p>
        <w:p w14:paraId="6641A991" w14:textId="77777777" w:rsidR="00251C82" w:rsidRDefault="008969D4">
          <w:pPr>
            <w:pStyle w:val="TOC2"/>
            <w:tabs>
              <w:tab w:val="right" w:leader="dot" w:pos="9350"/>
            </w:tabs>
            <w:rPr>
              <w:noProof/>
            </w:rPr>
          </w:pPr>
          <w:hyperlink w:anchor="_Toc447057995" w:history="1">
            <w:r w:rsidR="00251C82" w:rsidRPr="00936D5E">
              <w:rPr>
                <w:rStyle w:val="Hyperlink"/>
                <w:noProof/>
              </w:rPr>
              <w:t>Materials and Components</w:t>
            </w:r>
            <w:r w:rsidR="00251C82">
              <w:rPr>
                <w:noProof/>
                <w:webHidden/>
              </w:rPr>
              <w:tab/>
            </w:r>
            <w:r w:rsidR="00251C82">
              <w:rPr>
                <w:noProof/>
                <w:webHidden/>
              </w:rPr>
              <w:fldChar w:fldCharType="begin"/>
            </w:r>
            <w:r w:rsidR="00251C82">
              <w:rPr>
                <w:noProof/>
                <w:webHidden/>
              </w:rPr>
              <w:instrText xml:space="preserve"> PAGEREF _Toc447057995 \h </w:instrText>
            </w:r>
            <w:r w:rsidR="00251C82">
              <w:rPr>
                <w:noProof/>
                <w:webHidden/>
              </w:rPr>
            </w:r>
            <w:r w:rsidR="00251C82">
              <w:rPr>
                <w:noProof/>
                <w:webHidden/>
              </w:rPr>
              <w:fldChar w:fldCharType="separate"/>
            </w:r>
            <w:r w:rsidR="00B516F0">
              <w:rPr>
                <w:noProof/>
                <w:webHidden/>
              </w:rPr>
              <w:t>19</w:t>
            </w:r>
            <w:r w:rsidR="00251C82">
              <w:rPr>
                <w:noProof/>
                <w:webHidden/>
              </w:rPr>
              <w:fldChar w:fldCharType="end"/>
            </w:r>
          </w:hyperlink>
        </w:p>
        <w:p w14:paraId="00130296" w14:textId="77777777" w:rsidR="00251C82" w:rsidRDefault="008969D4">
          <w:pPr>
            <w:pStyle w:val="TOC2"/>
            <w:tabs>
              <w:tab w:val="right" w:leader="dot" w:pos="9350"/>
            </w:tabs>
            <w:rPr>
              <w:noProof/>
            </w:rPr>
          </w:pPr>
          <w:hyperlink w:anchor="_Toc447057996" w:history="1">
            <w:r w:rsidR="00251C82" w:rsidRPr="00936D5E">
              <w:rPr>
                <w:rStyle w:val="Hyperlink"/>
                <w:noProof/>
              </w:rPr>
              <w:t>Manufacturing Techniques</w:t>
            </w:r>
            <w:r w:rsidR="00251C82">
              <w:rPr>
                <w:noProof/>
                <w:webHidden/>
              </w:rPr>
              <w:tab/>
            </w:r>
            <w:r w:rsidR="00251C82">
              <w:rPr>
                <w:noProof/>
                <w:webHidden/>
              </w:rPr>
              <w:fldChar w:fldCharType="begin"/>
            </w:r>
            <w:r w:rsidR="00251C82">
              <w:rPr>
                <w:noProof/>
                <w:webHidden/>
              </w:rPr>
              <w:instrText xml:space="preserve"> PAGEREF _Toc447057996 \h </w:instrText>
            </w:r>
            <w:r w:rsidR="00251C82">
              <w:rPr>
                <w:noProof/>
                <w:webHidden/>
              </w:rPr>
            </w:r>
            <w:r w:rsidR="00251C82">
              <w:rPr>
                <w:noProof/>
                <w:webHidden/>
              </w:rPr>
              <w:fldChar w:fldCharType="separate"/>
            </w:r>
            <w:r w:rsidR="00B516F0">
              <w:rPr>
                <w:noProof/>
                <w:webHidden/>
              </w:rPr>
              <w:t>22</w:t>
            </w:r>
            <w:r w:rsidR="00251C82">
              <w:rPr>
                <w:noProof/>
                <w:webHidden/>
              </w:rPr>
              <w:fldChar w:fldCharType="end"/>
            </w:r>
          </w:hyperlink>
        </w:p>
        <w:p w14:paraId="7456DEF9" w14:textId="77777777" w:rsidR="00251C82" w:rsidRDefault="008969D4">
          <w:pPr>
            <w:pStyle w:val="TOC2"/>
            <w:tabs>
              <w:tab w:val="right" w:leader="dot" w:pos="9350"/>
            </w:tabs>
            <w:rPr>
              <w:noProof/>
            </w:rPr>
          </w:pPr>
          <w:hyperlink w:anchor="_Toc447057997" w:history="1">
            <w:r w:rsidR="00251C82" w:rsidRPr="00936D5E">
              <w:rPr>
                <w:rStyle w:val="Hyperlink"/>
                <w:noProof/>
              </w:rPr>
              <w:t>Design Proposal</w:t>
            </w:r>
            <w:r w:rsidR="00251C82">
              <w:rPr>
                <w:noProof/>
                <w:webHidden/>
              </w:rPr>
              <w:tab/>
            </w:r>
            <w:r w:rsidR="00251C82">
              <w:rPr>
                <w:noProof/>
                <w:webHidden/>
              </w:rPr>
              <w:fldChar w:fldCharType="begin"/>
            </w:r>
            <w:r w:rsidR="00251C82">
              <w:rPr>
                <w:noProof/>
                <w:webHidden/>
              </w:rPr>
              <w:instrText xml:space="preserve"> PAGEREF _Toc447057997 \h </w:instrText>
            </w:r>
            <w:r w:rsidR="00251C82">
              <w:rPr>
                <w:noProof/>
                <w:webHidden/>
              </w:rPr>
            </w:r>
            <w:r w:rsidR="00251C82">
              <w:rPr>
                <w:noProof/>
                <w:webHidden/>
              </w:rPr>
              <w:fldChar w:fldCharType="separate"/>
            </w:r>
            <w:r w:rsidR="00B516F0">
              <w:rPr>
                <w:noProof/>
                <w:webHidden/>
              </w:rPr>
              <w:t>22</w:t>
            </w:r>
            <w:r w:rsidR="00251C82">
              <w:rPr>
                <w:noProof/>
                <w:webHidden/>
              </w:rPr>
              <w:fldChar w:fldCharType="end"/>
            </w:r>
          </w:hyperlink>
        </w:p>
        <w:p w14:paraId="43B4F649" w14:textId="77777777" w:rsidR="00251C82" w:rsidRDefault="008969D4">
          <w:pPr>
            <w:pStyle w:val="TOC2"/>
            <w:tabs>
              <w:tab w:val="right" w:leader="dot" w:pos="9350"/>
            </w:tabs>
            <w:rPr>
              <w:noProof/>
            </w:rPr>
          </w:pPr>
          <w:hyperlink w:anchor="_Toc447057998" w:history="1">
            <w:r w:rsidR="00251C82" w:rsidRPr="00936D5E">
              <w:rPr>
                <w:rStyle w:val="Hyperlink"/>
                <w:noProof/>
              </w:rPr>
              <w:t>Manufacturing Plan</w:t>
            </w:r>
            <w:r w:rsidR="00251C82">
              <w:rPr>
                <w:noProof/>
                <w:webHidden/>
              </w:rPr>
              <w:tab/>
            </w:r>
            <w:r w:rsidR="00251C82">
              <w:rPr>
                <w:noProof/>
                <w:webHidden/>
              </w:rPr>
              <w:fldChar w:fldCharType="begin"/>
            </w:r>
            <w:r w:rsidR="00251C82">
              <w:rPr>
                <w:noProof/>
                <w:webHidden/>
              </w:rPr>
              <w:instrText xml:space="preserve"> PAGEREF _Toc447057998 \h </w:instrText>
            </w:r>
            <w:r w:rsidR="00251C82">
              <w:rPr>
                <w:noProof/>
                <w:webHidden/>
              </w:rPr>
            </w:r>
            <w:r w:rsidR="00251C82">
              <w:rPr>
                <w:noProof/>
                <w:webHidden/>
              </w:rPr>
              <w:fldChar w:fldCharType="separate"/>
            </w:r>
            <w:r w:rsidR="00B516F0">
              <w:rPr>
                <w:noProof/>
                <w:webHidden/>
              </w:rPr>
              <w:t>23</w:t>
            </w:r>
            <w:r w:rsidR="00251C82">
              <w:rPr>
                <w:noProof/>
                <w:webHidden/>
              </w:rPr>
              <w:fldChar w:fldCharType="end"/>
            </w:r>
          </w:hyperlink>
        </w:p>
        <w:p w14:paraId="10593181" w14:textId="77777777" w:rsidR="00251C82" w:rsidRDefault="008969D4">
          <w:pPr>
            <w:pStyle w:val="TOC1"/>
            <w:tabs>
              <w:tab w:val="left" w:pos="440"/>
              <w:tab w:val="right" w:leader="dot" w:pos="9350"/>
            </w:tabs>
            <w:rPr>
              <w:noProof/>
            </w:rPr>
          </w:pPr>
          <w:hyperlink w:anchor="_Toc447057999" w:history="1">
            <w:r w:rsidR="00251C82" w:rsidRPr="00936D5E">
              <w:rPr>
                <w:rStyle w:val="Hyperlink"/>
                <w:noProof/>
              </w:rPr>
              <w:t>4.</w:t>
            </w:r>
            <w:r w:rsidR="00251C82">
              <w:rPr>
                <w:noProof/>
              </w:rPr>
              <w:tab/>
            </w:r>
            <w:r w:rsidR="00251C82" w:rsidRPr="00936D5E">
              <w:rPr>
                <w:rStyle w:val="Hyperlink"/>
                <w:noProof/>
              </w:rPr>
              <w:t>Testing and Evaluation</w:t>
            </w:r>
            <w:r w:rsidR="00251C82">
              <w:rPr>
                <w:noProof/>
                <w:webHidden/>
              </w:rPr>
              <w:tab/>
            </w:r>
            <w:r w:rsidR="00251C82">
              <w:rPr>
                <w:noProof/>
                <w:webHidden/>
              </w:rPr>
              <w:fldChar w:fldCharType="begin"/>
            </w:r>
            <w:r w:rsidR="00251C82">
              <w:rPr>
                <w:noProof/>
                <w:webHidden/>
              </w:rPr>
              <w:instrText xml:space="preserve"> PAGEREF _Toc447057999 \h </w:instrText>
            </w:r>
            <w:r w:rsidR="00251C82">
              <w:rPr>
                <w:noProof/>
                <w:webHidden/>
              </w:rPr>
            </w:r>
            <w:r w:rsidR="00251C82">
              <w:rPr>
                <w:noProof/>
                <w:webHidden/>
              </w:rPr>
              <w:fldChar w:fldCharType="separate"/>
            </w:r>
            <w:r w:rsidR="00B516F0">
              <w:rPr>
                <w:noProof/>
                <w:webHidden/>
              </w:rPr>
              <w:t>32</w:t>
            </w:r>
            <w:r w:rsidR="00251C82">
              <w:rPr>
                <w:noProof/>
                <w:webHidden/>
              </w:rPr>
              <w:fldChar w:fldCharType="end"/>
            </w:r>
          </w:hyperlink>
        </w:p>
        <w:p w14:paraId="48CCD351" w14:textId="77777777" w:rsidR="00251C82" w:rsidRDefault="008969D4">
          <w:pPr>
            <w:pStyle w:val="TOC2"/>
            <w:tabs>
              <w:tab w:val="right" w:leader="dot" w:pos="9350"/>
            </w:tabs>
            <w:rPr>
              <w:noProof/>
            </w:rPr>
          </w:pPr>
          <w:hyperlink w:anchor="_Toc447058000" w:history="1">
            <w:r w:rsidR="00251C82" w:rsidRPr="00936D5E">
              <w:rPr>
                <w:rStyle w:val="Hyperlink"/>
                <w:noProof/>
              </w:rPr>
              <w:t>Evaluation Against Design Specifications</w:t>
            </w:r>
            <w:r w:rsidR="00251C82">
              <w:rPr>
                <w:noProof/>
                <w:webHidden/>
              </w:rPr>
              <w:tab/>
            </w:r>
            <w:r w:rsidR="00251C82">
              <w:rPr>
                <w:noProof/>
                <w:webHidden/>
              </w:rPr>
              <w:fldChar w:fldCharType="begin"/>
            </w:r>
            <w:r w:rsidR="00251C82">
              <w:rPr>
                <w:noProof/>
                <w:webHidden/>
              </w:rPr>
              <w:instrText xml:space="preserve"> PAGEREF _Toc447058000 \h </w:instrText>
            </w:r>
            <w:r w:rsidR="00251C82">
              <w:rPr>
                <w:noProof/>
                <w:webHidden/>
              </w:rPr>
            </w:r>
            <w:r w:rsidR="00251C82">
              <w:rPr>
                <w:noProof/>
                <w:webHidden/>
              </w:rPr>
              <w:fldChar w:fldCharType="separate"/>
            </w:r>
            <w:r w:rsidR="00B516F0">
              <w:rPr>
                <w:noProof/>
                <w:webHidden/>
              </w:rPr>
              <w:t>32</w:t>
            </w:r>
            <w:r w:rsidR="00251C82">
              <w:rPr>
                <w:noProof/>
                <w:webHidden/>
              </w:rPr>
              <w:fldChar w:fldCharType="end"/>
            </w:r>
          </w:hyperlink>
        </w:p>
        <w:p w14:paraId="74D39FC4" w14:textId="77777777" w:rsidR="00251C82" w:rsidRDefault="008969D4">
          <w:pPr>
            <w:pStyle w:val="TOC2"/>
            <w:tabs>
              <w:tab w:val="right" w:leader="dot" w:pos="9350"/>
            </w:tabs>
            <w:rPr>
              <w:noProof/>
            </w:rPr>
          </w:pPr>
          <w:hyperlink w:anchor="_Toc447058001" w:history="1">
            <w:r w:rsidR="00251C82" w:rsidRPr="00936D5E">
              <w:rPr>
                <w:rStyle w:val="Hyperlink"/>
                <w:noProof/>
              </w:rPr>
              <w:t>Evaluation Against Marketing Specifications</w:t>
            </w:r>
            <w:r w:rsidR="00251C82">
              <w:rPr>
                <w:noProof/>
                <w:webHidden/>
              </w:rPr>
              <w:tab/>
            </w:r>
            <w:r w:rsidR="00251C82">
              <w:rPr>
                <w:noProof/>
                <w:webHidden/>
              </w:rPr>
              <w:fldChar w:fldCharType="begin"/>
            </w:r>
            <w:r w:rsidR="00251C82">
              <w:rPr>
                <w:noProof/>
                <w:webHidden/>
              </w:rPr>
              <w:instrText xml:space="preserve"> PAGEREF _Toc447058001 \h </w:instrText>
            </w:r>
            <w:r w:rsidR="00251C82">
              <w:rPr>
                <w:noProof/>
                <w:webHidden/>
              </w:rPr>
            </w:r>
            <w:r w:rsidR="00251C82">
              <w:rPr>
                <w:noProof/>
                <w:webHidden/>
              </w:rPr>
              <w:fldChar w:fldCharType="separate"/>
            </w:r>
            <w:r w:rsidR="00B516F0">
              <w:rPr>
                <w:noProof/>
                <w:webHidden/>
              </w:rPr>
              <w:t>33</w:t>
            </w:r>
            <w:r w:rsidR="00251C82">
              <w:rPr>
                <w:noProof/>
                <w:webHidden/>
              </w:rPr>
              <w:fldChar w:fldCharType="end"/>
            </w:r>
          </w:hyperlink>
        </w:p>
        <w:p w14:paraId="75A51E22" w14:textId="77777777" w:rsidR="00251C82" w:rsidRDefault="008969D4">
          <w:pPr>
            <w:pStyle w:val="TOC2"/>
            <w:tabs>
              <w:tab w:val="right" w:leader="dot" w:pos="9350"/>
            </w:tabs>
            <w:rPr>
              <w:noProof/>
            </w:rPr>
          </w:pPr>
          <w:hyperlink w:anchor="_Toc447058002" w:history="1">
            <w:r w:rsidR="00251C82" w:rsidRPr="00936D5E">
              <w:rPr>
                <w:rStyle w:val="Hyperlink"/>
                <w:noProof/>
              </w:rPr>
              <w:t>Improvements/ Next Steps</w:t>
            </w:r>
            <w:r w:rsidR="00251C82">
              <w:rPr>
                <w:noProof/>
                <w:webHidden/>
              </w:rPr>
              <w:tab/>
            </w:r>
            <w:r w:rsidR="00251C82">
              <w:rPr>
                <w:noProof/>
                <w:webHidden/>
              </w:rPr>
              <w:fldChar w:fldCharType="begin"/>
            </w:r>
            <w:r w:rsidR="00251C82">
              <w:rPr>
                <w:noProof/>
                <w:webHidden/>
              </w:rPr>
              <w:instrText xml:space="preserve"> PAGEREF _Toc447058002 \h </w:instrText>
            </w:r>
            <w:r w:rsidR="00251C82">
              <w:rPr>
                <w:noProof/>
                <w:webHidden/>
              </w:rPr>
            </w:r>
            <w:r w:rsidR="00251C82">
              <w:rPr>
                <w:noProof/>
                <w:webHidden/>
              </w:rPr>
              <w:fldChar w:fldCharType="separate"/>
            </w:r>
            <w:r w:rsidR="00B516F0">
              <w:rPr>
                <w:noProof/>
                <w:webHidden/>
              </w:rPr>
              <w:t>34</w:t>
            </w:r>
            <w:r w:rsidR="00251C82">
              <w:rPr>
                <w:noProof/>
                <w:webHidden/>
              </w:rPr>
              <w:fldChar w:fldCharType="end"/>
            </w:r>
          </w:hyperlink>
        </w:p>
        <w:p w14:paraId="5A81E8F9" w14:textId="77777777" w:rsidR="0078293F" w:rsidRDefault="000815FF">
          <w:r>
            <w:rPr>
              <w:b/>
              <w:bCs/>
              <w:noProof/>
            </w:rPr>
            <w:fldChar w:fldCharType="end"/>
          </w:r>
        </w:p>
      </w:sdtContent>
    </w:sdt>
    <w:p w14:paraId="44D38494" w14:textId="77777777" w:rsidR="000815FF" w:rsidRDefault="000815FF"/>
    <w:p w14:paraId="0191FFBB" w14:textId="77777777" w:rsidR="000815FF" w:rsidRDefault="000815FF" w:rsidP="000815FF">
      <w:pPr>
        <w:pStyle w:val="AnandsHeading"/>
      </w:pPr>
      <w:bookmarkStart w:id="0" w:name="_Toc447057984"/>
      <w:r>
        <w:t>A</w:t>
      </w:r>
      <w:r w:rsidR="001D65D6">
        <w:t>nalysis of Design Opportunity</w:t>
      </w:r>
      <w:bookmarkEnd w:id="0"/>
      <w:r w:rsidR="001D65D6">
        <w:t xml:space="preserve"> </w:t>
      </w:r>
    </w:p>
    <w:p w14:paraId="590C53DE" w14:textId="77777777" w:rsidR="000815FF" w:rsidRDefault="00EA1A6F" w:rsidP="00FB2D0E">
      <w:pPr>
        <w:pStyle w:val="AnandsSubHeading"/>
      </w:pPr>
      <w:bookmarkStart w:id="1" w:name="h.q4mrjkvsww3p" w:colFirst="0" w:colLast="0"/>
      <w:bookmarkStart w:id="2" w:name="_Toc447057985"/>
      <w:bookmarkEnd w:id="1"/>
      <w:r>
        <w:t>Design Opportunity</w:t>
      </w:r>
      <w:bookmarkEnd w:id="2"/>
      <w:r>
        <w:t xml:space="preserve"> </w:t>
      </w:r>
    </w:p>
    <w:p w14:paraId="48FA488F" w14:textId="77777777" w:rsidR="00EA1A6F" w:rsidRDefault="00EA1A6F" w:rsidP="00EA1A6F">
      <w:pPr>
        <w:pStyle w:val="AnandsBodyText"/>
        <w:ind w:firstLine="576"/>
      </w:pPr>
      <w:r>
        <w:t>Outside of school, I engage myself in embedded systems projects; I am interested in computer engineering at the moment. Recently, someone close to me was diagnosed with ALS; it inspired me to look into the future and try to solve any problems that would arise.</w:t>
      </w:r>
    </w:p>
    <w:p w14:paraId="44BE843E" w14:textId="77777777" w:rsidR="00EA1A6F" w:rsidRDefault="00EA1A6F" w:rsidP="00EA1A6F">
      <w:pPr>
        <w:pStyle w:val="AnandsBodyText"/>
        <w:ind w:firstLine="576"/>
        <w:rPr>
          <w:noProof/>
        </w:rPr>
      </w:pPr>
      <w:r w:rsidRPr="00EA1A6F">
        <w:t xml:space="preserve">ALS is a progressive neurodegenerative disease in which patients experience degradation in the strength and control of voluntary muscles, until complete paralysis. Common early symptoms include muscle stiffness and twitching, gradually progressing to difficulty in speaking and swallowing, and eventually respiration. For more than 90 % </w:t>
      </w:r>
      <w:r w:rsidRPr="00EA1A6F">
        <w:lastRenderedPageBreak/>
        <w:t xml:space="preserve">of cases, the cause is unknown. There is no known cure, and the only existing treatment extends life expectancy by a mere two months. Most treatment is in the form of symptom management based on assistive technologies. Most assistive technologies involve regaining the ability for normal life, centered on concepts such as robotic arms and wheelchairs. The cost of implementation of these technologies is generally in the order of magnitude of tens of thousands of dollars. Even simple buttons designed for wheelchair input are hundreds of dollars. A simple search on Google Shopping shows </w:t>
      </w:r>
      <w:r>
        <w:rPr>
          <w:noProof/>
          <w:lang w:eastAsia="en-US"/>
        </w:rPr>
        <w:drawing>
          <wp:anchor distT="0" distB="0" distL="114300" distR="114300" simplePos="0" relativeHeight="251658240" behindDoc="0" locked="0" layoutInCell="1" allowOverlap="1" wp14:anchorId="491792EA" wp14:editId="286BF30D">
            <wp:simplePos x="0" y="0"/>
            <wp:positionH relativeFrom="column">
              <wp:posOffset>45720</wp:posOffset>
            </wp:positionH>
            <wp:positionV relativeFrom="paragraph">
              <wp:posOffset>434340</wp:posOffset>
            </wp:positionV>
            <wp:extent cx="5943600" cy="4048125"/>
            <wp:effectExtent l="0" t="0" r="0" b="9525"/>
            <wp:wrapTopAndBottom/>
            <wp:docPr id="9" name="image30.png" descr="google_switches_search.PNG"/>
            <wp:cNvGraphicFramePr/>
            <a:graphic xmlns:a="http://schemas.openxmlformats.org/drawingml/2006/main">
              <a:graphicData uri="http://schemas.openxmlformats.org/drawingml/2006/picture">
                <pic:pic xmlns:pic="http://schemas.openxmlformats.org/drawingml/2006/picture">
                  <pic:nvPicPr>
                    <pic:cNvPr id="9" name="image30.png" descr="google_switches_search.PNG"/>
                    <pic:cNvPicPr/>
                  </pic:nvPicPr>
                  <pic:blipFill>
                    <a:blip r:embed="rId10">
                      <a:extLst>
                        <a:ext uri="{28A0092B-C50C-407E-A947-70E740481C1C}">
                          <a14:useLocalDpi xmlns:a14="http://schemas.microsoft.com/office/drawing/2010/main" val="0"/>
                        </a:ext>
                      </a:extLst>
                    </a:blip>
                    <a:srcRect/>
                    <a:stretch>
                      <a:fillRect/>
                    </a:stretch>
                  </pic:blipFill>
                  <pic:spPr>
                    <a:xfrm>
                      <a:off x="0" y="0"/>
                      <a:ext cx="5943600" cy="4048125"/>
                    </a:xfrm>
                    <a:prstGeom prst="rect">
                      <a:avLst/>
                    </a:prstGeom>
                    <a:ln/>
                  </pic:spPr>
                </pic:pic>
              </a:graphicData>
            </a:graphic>
            <wp14:sizeRelH relativeFrom="page">
              <wp14:pctWidth>0</wp14:pctWidth>
            </wp14:sizeRelH>
            <wp14:sizeRelV relativeFrom="page">
              <wp14:pctHeight>0</wp14:pctHeight>
            </wp14:sizeRelV>
          </wp:anchor>
        </w:drawing>
      </w:r>
      <w:r w:rsidRPr="00EA1A6F">
        <w:t>the average price for devices as simple as buttons.</w:t>
      </w:r>
      <w:r w:rsidRPr="00EA1A6F">
        <w:rPr>
          <w:noProof/>
        </w:rPr>
        <w:t xml:space="preserve"> </w:t>
      </w:r>
    </w:p>
    <w:p w14:paraId="5BE426BF" w14:textId="77777777" w:rsidR="00EA1A6F" w:rsidRDefault="00EA1A6F" w:rsidP="00EA1A6F">
      <w:pPr>
        <w:pStyle w:val="AnandsBodyText"/>
        <w:ind w:firstLine="576"/>
      </w:pPr>
      <w:r w:rsidRPr="00EA1A6F">
        <w:t xml:space="preserve">The high cost of modern assistive technologies is due largely to the difficulty of necessary customization to a specific user. For example, wheelchair control mechanisms need to be adapted to each individual depending on their unique progression, driving prices up by orders of </w:t>
      </w:r>
      <w:proofErr w:type="gramStart"/>
      <w:r w:rsidRPr="00EA1A6F">
        <w:t>magnitude .This</w:t>
      </w:r>
      <w:proofErr w:type="gramEnd"/>
      <w:r w:rsidRPr="00EA1A6F">
        <w:t xml:space="preserve"> creates a market gap: there are no assistive technology human </w:t>
      </w:r>
      <w:proofErr w:type="spellStart"/>
      <w:r w:rsidRPr="00EA1A6F">
        <w:t>interfa</w:t>
      </w:r>
      <w:proofErr w:type="spellEnd"/>
      <w:r w:rsidRPr="00EA1A6F">
        <w:rPr>
          <w:noProof/>
        </w:rPr>
        <w:t xml:space="preserve"> </w:t>
      </w:r>
      <w:r>
        <w:rPr>
          <w:noProof/>
          <w:lang w:eastAsia="en-US"/>
        </w:rPr>
        <w:drawing>
          <wp:anchor distT="0" distB="0" distL="114300" distR="114300" simplePos="0" relativeHeight="251659264" behindDoc="0" locked="0" layoutInCell="1" allowOverlap="1" wp14:anchorId="5057FD9B" wp14:editId="5AA912E0">
            <wp:simplePos x="0" y="0"/>
            <wp:positionH relativeFrom="column">
              <wp:posOffset>2857500</wp:posOffset>
            </wp:positionH>
            <wp:positionV relativeFrom="paragraph">
              <wp:posOffset>4770120</wp:posOffset>
            </wp:positionV>
            <wp:extent cx="3038475" cy="2419350"/>
            <wp:effectExtent l="0" t="0" r="9525" b="0"/>
            <wp:wrapSquare wrapText="bothSides"/>
            <wp:docPr id="13" name="image34.png" descr="Market Gap.png"/>
            <wp:cNvGraphicFramePr/>
            <a:graphic xmlns:a="http://schemas.openxmlformats.org/drawingml/2006/main">
              <a:graphicData uri="http://schemas.openxmlformats.org/drawingml/2006/picture">
                <pic:pic xmlns:pic="http://schemas.openxmlformats.org/drawingml/2006/picture">
                  <pic:nvPicPr>
                    <pic:cNvPr id="13" name="image34.png" descr="Market Gap.png"/>
                    <pic:cNvPicPr/>
                  </pic:nvPicPr>
                  <pic:blipFill>
                    <a:blip r:embed="rId11">
                      <a:extLst>
                        <a:ext uri="{28A0092B-C50C-407E-A947-70E740481C1C}">
                          <a14:useLocalDpi xmlns:a14="http://schemas.microsoft.com/office/drawing/2010/main" val="0"/>
                        </a:ext>
                      </a:extLst>
                    </a:blip>
                    <a:srcRect/>
                    <a:stretch>
                      <a:fillRect/>
                    </a:stretch>
                  </pic:blipFill>
                  <pic:spPr>
                    <a:xfrm>
                      <a:off x="0" y="0"/>
                      <a:ext cx="3038475" cy="2419350"/>
                    </a:xfrm>
                    <a:prstGeom prst="rect">
                      <a:avLst/>
                    </a:prstGeom>
                    <a:ln/>
                  </pic:spPr>
                </pic:pic>
              </a:graphicData>
            </a:graphic>
            <wp14:sizeRelH relativeFrom="page">
              <wp14:pctWidth>0</wp14:pctWidth>
            </wp14:sizeRelH>
            <wp14:sizeRelV relativeFrom="page">
              <wp14:pctHeight>0</wp14:pctHeight>
            </wp14:sizeRelV>
          </wp:anchor>
        </w:drawing>
      </w:r>
      <w:proofErr w:type="spellStart"/>
      <w:r w:rsidRPr="00EA1A6F">
        <w:t>ce</w:t>
      </w:r>
      <w:proofErr w:type="spellEnd"/>
      <w:r w:rsidRPr="00EA1A6F">
        <w:t xml:space="preserve"> devices that are inexpensive and functional enough for ALS patients. Because the progression of ALS is highly variable, it affects patients in different regions at different times and </w:t>
      </w:r>
      <w:r w:rsidRPr="00EA1A6F">
        <w:lastRenderedPageBreak/>
        <w:t>thus requires a variable method of symptom management.</w:t>
      </w:r>
    </w:p>
    <w:p w14:paraId="5AAF60A0" w14:textId="77777777" w:rsidR="00EA1A6F" w:rsidRDefault="00EA1A6F" w:rsidP="00EA1A6F">
      <w:pPr>
        <w:pStyle w:val="AnandsBodyText"/>
        <w:ind w:firstLine="576"/>
      </w:pPr>
    </w:p>
    <w:p w14:paraId="151AC1E7" w14:textId="77777777" w:rsidR="00EA1A6F" w:rsidRDefault="00EA1A6F" w:rsidP="00EA1A6F">
      <w:pPr>
        <w:pStyle w:val="AnandsBodyText"/>
        <w:ind w:firstLine="576"/>
      </w:pPr>
    </w:p>
    <w:p w14:paraId="3E8D8459" w14:textId="77777777" w:rsidR="004A3F5E" w:rsidRPr="00FB2D0E" w:rsidRDefault="00EA1A6F" w:rsidP="00FB2D0E">
      <w:pPr>
        <w:pStyle w:val="AnandsSubHeading"/>
      </w:pPr>
      <w:bookmarkStart w:id="3" w:name="_Toc447057986"/>
      <w:r w:rsidRPr="00FB2D0E">
        <w:t>Market &amp; User Research</w:t>
      </w:r>
      <w:bookmarkEnd w:id="3"/>
    </w:p>
    <w:p w14:paraId="561B2478" w14:textId="77777777" w:rsidR="00EA1A6F" w:rsidRDefault="004A3F5E" w:rsidP="00EA1A6F">
      <w:pPr>
        <w:pStyle w:val="AnandsBodyText"/>
      </w:pPr>
      <w:r>
        <w:tab/>
        <w:t xml:space="preserve">In the healthcare sector, we have five parties: the patient, the caregiver, the assistive technology providers (ATP) &amp; care coordinators, the insurance &amp; financial assistance providers, and the ALS researchers. In my research, I explored many of these different perspectives.  </w:t>
      </w:r>
    </w:p>
    <w:p w14:paraId="6A52FD23" w14:textId="77777777" w:rsidR="004A3F5E" w:rsidRDefault="00EA1A6F" w:rsidP="004A3F5E">
      <w:pPr>
        <w:pStyle w:val="Subtitle"/>
      </w:pPr>
      <w:r w:rsidRPr="00EA1A6F">
        <w:t>Patient &amp; Caregiver Perspective</w:t>
      </w:r>
    </w:p>
    <w:p w14:paraId="0CC616FD" w14:textId="77777777" w:rsidR="004A3F5E" w:rsidRDefault="004A3F5E" w:rsidP="004A3F5E">
      <w:pPr>
        <w:pStyle w:val="AnandsBodyText"/>
      </w:pPr>
      <w:r>
        <w:tab/>
        <w:t xml:space="preserve">I first began by looking at the perspective of the patient diagnosed with ALS and the caregiver who will assist the patient in daily living. In the patient-caregiver dynamic, there were two interactions that were significant. I first began by dividing the problem into two categories of implementation: tasks and metrics. Tasks were “pragmatic” - creating tools to execute physical tasks that would otherwise be executed by the caregiver or other assistive technologies. An example of a task would be simply taking a shower or eating breakfast. Metrics were “theoretic” - creating monitoring methods to better inform the caregiver. An example of a metric would be blood-glucose levels. I first began to focus on a wheelchair, since this was the most ubiquitous form of assistive technology. This was a mistake take care of later in the design process. </w:t>
      </w:r>
    </w:p>
    <w:p w14:paraId="266C9146" w14:textId="77777777" w:rsidR="004A3F5E" w:rsidRDefault="004A3F5E" w:rsidP="004A3F5E">
      <w:pPr>
        <w:pStyle w:val="AnandsBodyText"/>
        <w:ind w:firstLine="720"/>
      </w:pPr>
      <w:r>
        <w:rPr>
          <w:noProof/>
          <w:lang w:eastAsia="en-US"/>
        </w:rPr>
        <w:drawing>
          <wp:anchor distT="0" distB="0" distL="114300" distR="114300" simplePos="0" relativeHeight="251660288" behindDoc="0" locked="0" layoutInCell="1" allowOverlap="1" wp14:anchorId="234606F9" wp14:editId="50865200">
            <wp:simplePos x="0" y="0"/>
            <wp:positionH relativeFrom="column">
              <wp:posOffset>822960</wp:posOffset>
            </wp:positionH>
            <wp:positionV relativeFrom="paragraph">
              <wp:posOffset>1905</wp:posOffset>
            </wp:positionV>
            <wp:extent cx="4297680" cy="2445385"/>
            <wp:effectExtent l="0" t="0" r="7620" b="0"/>
            <wp:wrapTopAndBottom/>
            <wp:docPr id="22" name="image43.jpg" descr="1.jpg"/>
            <wp:cNvGraphicFramePr/>
            <a:graphic xmlns:a="http://schemas.openxmlformats.org/drawingml/2006/main">
              <a:graphicData uri="http://schemas.openxmlformats.org/drawingml/2006/picture">
                <pic:pic xmlns:pic="http://schemas.openxmlformats.org/drawingml/2006/picture">
                  <pic:nvPicPr>
                    <pic:cNvPr id="22" name="image43.jpg" descr="1.jpg"/>
                    <pic:cNvPicPr/>
                  </pic:nvPicPr>
                  <pic:blipFill>
                    <a:blip r:embed="rId12">
                      <a:extLst>
                        <a:ext uri="{28A0092B-C50C-407E-A947-70E740481C1C}">
                          <a14:useLocalDpi xmlns:a14="http://schemas.microsoft.com/office/drawing/2010/main" val="0"/>
                        </a:ext>
                      </a:extLst>
                    </a:blip>
                    <a:srcRect/>
                    <a:stretch>
                      <a:fillRect/>
                    </a:stretch>
                  </pic:blipFill>
                  <pic:spPr>
                    <a:xfrm>
                      <a:off x="0" y="0"/>
                      <a:ext cx="4297680" cy="2445385"/>
                    </a:xfrm>
                    <a:prstGeom prst="rect">
                      <a:avLst/>
                    </a:prstGeom>
                    <a:ln/>
                  </pic:spPr>
                </pic:pic>
              </a:graphicData>
            </a:graphic>
          </wp:anchor>
        </w:drawing>
      </w:r>
      <w:r>
        <w:t xml:space="preserve">Trying to find the most prominent problems with assistive technologies, focusing on ALS patients &amp; caregivers, was a path with many routes. I spent months researching different issues, using all the resources I had available. I realized that I should simply focus on the pragmatic side of things. My first plan of action was to create a list of different physical tasks that people accomplish frequently - something that ALS patients </w:t>
      </w:r>
      <w:r>
        <w:lastRenderedPageBreak/>
        <w:t>usually have difficulty doing. Meanwhile, I categorized these tasks and wrote down peripheral thoughts that came to mind.</w:t>
      </w:r>
    </w:p>
    <w:p w14:paraId="2E0DE819" w14:textId="77777777" w:rsidR="004A3F5E" w:rsidRDefault="004A3F5E" w:rsidP="004A3F5E">
      <w:pPr>
        <w:pStyle w:val="AnandsBodyText"/>
        <w:ind w:firstLine="720"/>
      </w:pPr>
      <w:r>
        <w:rPr>
          <w:noProof/>
          <w:lang w:eastAsia="en-US"/>
        </w:rPr>
        <w:drawing>
          <wp:inline distT="0" distB="0" distL="0" distR="0" wp14:anchorId="4C04B825" wp14:editId="6C193DBA">
            <wp:extent cx="5943600" cy="6901815"/>
            <wp:effectExtent l="0" t="0" r="0" b="0"/>
            <wp:docPr id="15" name="image36.jpg" descr="12231401.JPG"/>
            <wp:cNvGraphicFramePr/>
            <a:graphic xmlns:a="http://schemas.openxmlformats.org/drawingml/2006/main">
              <a:graphicData uri="http://schemas.openxmlformats.org/drawingml/2006/picture">
                <pic:pic xmlns:pic="http://schemas.openxmlformats.org/drawingml/2006/picture">
                  <pic:nvPicPr>
                    <pic:cNvPr id="15" name="image36.jpg" descr="12231401.JPG"/>
                    <pic:cNvPicPr/>
                  </pic:nvPicPr>
                  <pic:blipFill>
                    <a:blip r:embed="rId13" cstate="print">
                      <a:extLst>
                        <a:ext uri="{28A0092B-C50C-407E-A947-70E740481C1C}">
                          <a14:useLocalDpi xmlns:a14="http://schemas.microsoft.com/office/drawing/2010/main" val="0"/>
                        </a:ext>
                      </a:extLst>
                    </a:blip>
                    <a:srcRect b="10777"/>
                    <a:stretch>
                      <a:fillRect/>
                    </a:stretch>
                  </pic:blipFill>
                  <pic:spPr>
                    <a:xfrm>
                      <a:off x="0" y="0"/>
                      <a:ext cx="5943600" cy="6901815"/>
                    </a:xfrm>
                    <a:prstGeom prst="rect">
                      <a:avLst/>
                    </a:prstGeom>
                    <a:ln/>
                  </pic:spPr>
                </pic:pic>
              </a:graphicData>
            </a:graphic>
          </wp:inline>
        </w:drawing>
      </w:r>
    </w:p>
    <w:p w14:paraId="668DCD5D" w14:textId="5D20059D" w:rsidR="004A3F5E" w:rsidRDefault="004A3F5E" w:rsidP="004A3F5E">
      <w:pPr>
        <w:pStyle w:val="AnandsBodyText"/>
      </w:pPr>
      <w:r>
        <w:tab/>
        <w:t xml:space="preserve">I decided I wanted to pursue further problems in the scope of a wheelchair, so I decided to borrow a wheelchair and perform an empathetic case study and see what </w:t>
      </w:r>
      <w:r>
        <w:lastRenderedPageBreak/>
        <w:t>new tasks would arise. On February 4th, I spent the entire school day in a regular wheelchair. I discovered several problems:</w:t>
      </w:r>
    </w:p>
    <w:p w14:paraId="690C5128" w14:textId="30843339" w:rsidR="004A3F5E" w:rsidRDefault="00B516F0" w:rsidP="004A3F5E">
      <w:pPr>
        <w:pStyle w:val="AnandsBodyText"/>
        <w:numPr>
          <w:ilvl w:val="0"/>
          <w:numId w:val="2"/>
        </w:numPr>
      </w:pPr>
      <w:r>
        <w:rPr>
          <w:noProof/>
          <w:lang w:eastAsia="en-US"/>
        </w:rPr>
        <w:drawing>
          <wp:anchor distT="0" distB="0" distL="114300" distR="114300" simplePos="0" relativeHeight="251661312" behindDoc="1" locked="0" layoutInCell="1" allowOverlap="1" wp14:anchorId="1F62040E" wp14:editId="37468D66">
            <wp:simplePos x="0" y="0"/>
            <wp:positionH relativeFrom="column">
              <wp:posOffset>2971800</wp:posOffset>
            </wp:positionH>
            <wp:positionV relativeFrom="paragraph">
              <wp:posOffset>-496570</wp:posOffset>
            </wp:positionV>
            <wp:extent cx="3649980" cy="2433320"/>
            <wp:effectExtent l="0" t="0" r="7620" b="5080"/>
            <wp:wrapSquare wrapText="bothSides"/>
            <wp:docPr id="19" name="image40.jpg" descr="wheelchair.JPG"/>
            <wp:cNvGraphicFramePr/>
            <a:graphic xmlns:a="http://schemas.openxmlformats.org/drawingml/2006/main">
              <a:graphicData uri="http://schemas.openxmlformats.org/drawingml/2006/picture">
                <pic:pic xmlns:pic="http://schemas.openxmlformats.org/drawingml/2006/picture">
                  <pic:nvPicPr>
                    <pic:cNvPr id="19" name="image40.jpg" descr="wheelchair.JPG"/>
                    <pic:cNvPicPr/>
                  </pic:nvPicPr>
                  <pic:blipFill>
                    <a:blip r:embed="rId14" cstate="print">
                      <a:extLst>
                        <a:ext uri="{28A0092B-C50C-407E-A947-70E740481C1C}">
                          <a14:useLocalDpi xmlns:a14="http://schemas.microsoft.com/office/drawing/2010/main" val="0"/>
                        </a:ext>
                      </a:extLst>
                    </a:blip>
                    <a:srcRect/>
                    <a:stretch>
                      <a:fillRect/>
                    </a:stretch>
                  </pic:blipFill>
                  <pic:spPr>
                    <a:xfrm>
                      <a:off x="0" y="0"/>
                      <a:ext cx="3649980" cy="2433320"/>
                    </a:xfrm>
                    <a:prstGeom prst="rect">
                      <a:avLst/>
                    </a:prstGeom>
                    <a:ln/>
                  </pic:spPr>
                </pic:pic>
              </a:graphicData>
            </a:graphic>
            <wp14:sizeRelH relativeFrom="margin">
              <wp14:pctWidth>0</wp14:pctWidth>
            </wp14:sizeRelH>
            <wp14:sizeRelV relativeFrom="margin">
              <wp14:pctHeight>0</wp14:pctHeight>
            </wp14:sizeRelV>
          </wp:anchor>
        </w:drawing>
      </w:r>
      <w:r w:rsidR="004A3F5E">
        <w:t>Going up &amp; down hills (power &amp; braking)</w:t>
      </w:r>
    </w:p>
    <w:p w14:paraId="18926CB6" w14:textId="77777777" w:rsidR="004A3F5E" w:rsidRDefault="004A3F5E" w:rsidP="004A3F5E">
      <w:pPr>
        <w:pStyle w:val="AnandsBodyText"/>
        <w:numPr>
          <w:ilvl w:val="0"/>
          <w:numId w:val="2"/>
        </w:numPr>
      </w:pPr>
      <w:r>
        <w:t xml:space="preserve">Being shorter than everyone else </w:t>
      </w:r>
    </w:p>
    <w:p w14:paraId="44613B4A" w14:textId="77777777" w:rsidR="004A3F5E" w:rsidRDefault="004A3F5E" w:rsidP="004A3F5E">
      <w:pPr>
        <w:pStyle w:val="AnandsBodyText"/>
        <w:numPr>
          <w:ilvl w:val="0"/>
          <w:numId w:val="2"/>
        </w:numPr>
      </w:pPr>
      <w:r>
        <w:t>Opening doors</w:t>
      </w:r>
    </w:p>
    <w:p w14:paraId="612C500F" w14:textId="77777777" w:rsidR="004A3F5E" w:rsidRDefault="004A3F5E" w:rsidP="004A3F5E">
      <w:pPr>
        <w:pStyle w:val="AnandsBodyText"/>
        <w:numPr>
          <w:ilvl w:val="0"/>
          <w:numId w:val="2"/>
        </w:numPr>
      </w:pPr>
      <w:r>
        <w:t xml:space="preserve">Carrying </w:t>
      </w:r>
      <w:r w:rsidR="00FB2D0E">
        <w:t xml:space="preserve">items such as my backpack </w:t>
      </w:r>
      <w:r>
        <w:t xml:space="preserve"> </w:t>
      </w:r>
    </w:p>
    <w:p w14:paraId="7C0848E8" w14:textId="77777777" w:rsidR="004A3F5E" w:rsidRDefault="004A3F5E" w:rsidP="004A3F5E">
      <w:pPr>
        <w:pStyle w:val="AnandsBodyText"/>
        <w:numPr>
          <w:ilvl w:val="0"/>
          <w:numId w:val="2"/>
        </w:numPr>
      </w:pPr>
      <w:r>
        <w:t>Getting around without another’s assistance</w:t>
      </w:r>
    </w:p>
    <w:p w14:paraId="64E1D6FA" w14:textId="77777777" w:rsidR="004A3F5E" w:rsidRDefault="004A3F5E" w:rsidP="004A3F5E">
      <w:pPr>
        <w:pStyle w:val="AnandsBodyText"/>
        <w:numPr>
          <w:ilvl w:val="0"/>
          <w:numId w:val="2"/>
        </w:numPr>
      </w:pPr>
      <w:r>
        <w:t>Becoming an obstruction to others</w:t>
      </w:r>
    </w:p>
    <w:p w14:paraId="470127D6" w14:textId="77777777" w:rsidR="004A3F5E" w:rsidRDefault="004A3F5E" w:rsidP="004A3F5E">
      <w:pPr>
        <w:pStyle w:val="AnandsBodyText"/>
        <w:numPr>
          <w:ilvl w:val="0"/>
          <w:numId w:val="2"/>
        </w:numPr>
      </w:pPr>
      <w:r>
        <w:t>Maneuvering around tight classrooms &amp; workspaces</w:t>
      </w:r>
    </w:p>
    <w:p w14:paraId="12620F9E" w14:textId="77777777" w:rsidR="00FB2D0E" w:rsidRDefault="004A3F5E" w:rsidP="00FB2D0E">
      <w:pPr>
        <w:pStyle w:val="AnandsBodyText"/>
        <w:ind w:firstLine="360"/>
      </w:pPr>
      <w:r>
        <w:t xml:space="preserve">Although many new insights were revealed to me, upon further research, each and every one of these issues were either solved by existing power-chairs or in development. </w:t>
      </w:r>
      <w:r w:rsidR="00FB2D0E">
        <w:t xml:space="preserve">After spending so much time trying to find issues within the scope of the patient &amp; caregiver, I decided to expand my perspectives. </w:t>
      </w:r>
    </w:p>
    <w:p w14:paraId="56FDCFD4" w14:textId="77777777" w:rsidR="00FB2D0E" w:rsidRDefault="00FB2D0E" w:rsidP="00FB2D0E">
      <w:pPr>
        <w:pStyle w:val="Subtitle"/>
      </w:pPr>
      <w:r>
        <w:t xml:space="preserve">The Assistive Technology Provider Perspective </w:t>
      </w:r>
    </w:p>
    <w:p w14:paraId="621AD107" w14:textId="77777777" w:rsidR="00FB2D0E" w:rsidRPr="00FB2D0E" w:rsidRDefault="00FB2D0E" w:rsidP="00FB2D0E">
      <w:pPr>
        <w:pStyle w:val="AnandsBodyText"/>
        <w:ind w:firstLine="720"/>
      </w:pPr>
      <w:r>
        <w:t xml:space="preserve">My first contact was the Care Services Provider of the ALS Association Evergreen Chapter: Oliver Ross. Oliver knew my interest in assistive technology beforehand, so when I told him about my project, he was happy to help. He referred me to my two main contacts: Nathaniel Swenson and Jackie Gaddis. </w:t>
      </w:r>
    </w:p>
    <w:p w14:paraId="39D1F1A7" w14:textId="77777777" w:rsidR="00FB2D0E" w:rsidRDefault="00FB2D0E" w:rsidP="00FB2D0E">
      <w:pPr>
        <w:pStyle w:val="AnandsBodyText"/>
        <w:ind w:firstLine="720"/>
      </w:pPr>
      <w:r>
        <w:rPr>
          <w:noProof/>
          <w:lang w:eastAsia="en-US"/>
        </w:rPr>
        <w:drawing>
          <wp:inline distT="0" distB="0" distL="0" distR="0" wp14:anchorId="20AD8F3A" wp14:editId="3D5C5AB2">
            <wp:extent cx="4914900" cy="781050"/>
            <wp:effectExtent l="0" t="0" r="0" b="0"/>
            <wp:docPr id="17" name="image38.png"/>
            <wp:cNvGraphicFramePr/>
            <a:graphic xmlns:a="http://schemas.openxmlformats.org/drawingml/2006/main">
              <a:graphicData uri="http://schemas.openxmlformats.org/drawingml/2006/picture">
                <pic:pic xmlns:pic="http://schemas.openxmlformats.org/drawingml/2006/picture">
                  <pic:nvPicPr>
                    <pic:cNvPr id="17" name="image38.png"/>
                    <pic:cNvPicPr/>
                  </pic:nvPicPr>
                  <pic:blipFill>
                    <a:blip r:embed="rId15"/>
                    <a:srcRect/>
                    <a:stretch>
                      <a:fillRect/>
                    </a:stretch>
                  </pic:blipFill>
                  <pic:spPr>
                    <a:xfrm>
                      <a:off x="0" y="0"/>
                      <a:ext cx="4914900" cy="781050"/>
                    </a:xfrm>
                    <a:prstGeom prst="rect">
                      <a:avLst/>
                    </a:prstGeom>
                    <a:ln/>
                  </pic:spPr>
                </pic:pic>
              </a:graphicData>
            </a:graphic>
          </wp:inline>
        </w:drawing>
      </w:r>
    </w:p>
    <w:p w14:paraId="46307407" w14:textId="77777777" w:rsidR="004A3F5E" w:rsidRDefault="00FB2D0E" w:rsidP="00FB2D0E">
      <w:pPr>
        <w:pStyle w:val="AnandsBodyText"/>
        <w:ind w:firstLine="720"/>
        <w:rPr>
          <w:noProof/>
        </w:rPr>
      </w:pPr>
      <w:r>
        <w:t xml:space="preserve">Nathaniel Swenson is an assistive technology provider working at Dependable Medical Equipment. He specializes in designing custom seating for complex rehab equipment, working as part of a rehab team with patients and their therapists to develop custom wheelchairs that optimize comfort and independent mobility. Nathan gave me a tour of the medical equipment warehouse, which mainly focused on the supply, maintenance, and adaptation of wheelchairs and other assistive technologies. He gave me several design opportunities that I am pursuing separately. Based on my tour of the DME warehouse, I realized the extreme cost and effort required to customize input </w:t>
      </w:r>
      <w:r>
        <w:lastRenderedPageBreak/>
        <w:t>devices (such as hand joysticks, head switches, sip &amp; puff, and foot joysticks) for each patient.</w:t>
      </w:r>
      <w:r w:rsidRPr="00FB2D0E">
        <w:rPr>
          <w:noProof/>
        </w:rPr>
        <w:t xml:space="preserve"> </w:t>
      </w:r>
    </w:p>
    <w:p w14:paraId="4BDFFAA6" w14:textId="77777777" w:rsidR="00FB2D0E" w:rsidRDefault="00FB2D0E" w:rsidP="00FB2D0E">
      <w:pPr>
        <w:pStyle w:val="Subtitle"/>
      </w:pPr>
      <w:r>
        <w:t xml:space="preserve">Assistive Technology Coordinator Perspective </w:t>
      </w:r>
    </w:p>
    <w:p w14:paraId="6A9F7E6E" w14:textId="77777777" w:rsidR="00FB2D0E" w:rsidRDefault="00FB2D0E" w:rsidP="00FB2D0E">
      <w:pPr>
        <w:pStyle w:val="AnandsBodyText"/>
        <w:ind w:firstLine="720"/>
      </w:pPr>
      <w:r>
        <w:rPr>
          <w:noProof/>
          <w:lang w:eastAsia="en-US"/>
        </w:rPr>
        <w:drawing>
          <wp:anchor distT="0" distB="0" distL="114300" distR="114300" simplePos="0" relativeHeight="251662336" behindDoc="0" locked="0" layoutInCell="1" allowOverlap="1" wp14:anchorId="1B10221A" wp14:editId="54F90534">
            <wp:simplePos x="0" y="0"/>
            <wp:positionH relativeFrom="column">
              <wp:posOffset>3497580</wp:posOffset>
            </wp:positionH>
            <wp:positionV relativeFrom="paragraph">
              <wp:posOffset>40005</wp:posOffset>
            </wp:positionV>
            <wp:extent cx="2958465" cy="1965960"/>
            <wp:effectExtent l="0" t="0" r="0" b="0"/>
            <wp:wrapSquare wrapText="bothSides"/>
            <wp:docPr id="4" name="image25.png" descr="evergreen-chap_red-logo_trans__1_.png"/>
            <wp:cNvGraphicFramePr/>
            <a:graphic xmlns:a="http://schemas.openxmlformats.org/drawingml/2006/main">
              <a:graphicData uri="http://schemas.openxmlformats.org/drawingml/2006/picture">
                <pic:pic xmlns:pic="http://schemas.openxmlformats.org/drawingml/2006/picture">
                  <pic:nvPicPr>
                    <pic:cNvPr id="4" name="image25.png" descr="evergreen-chap_red-logo_trans__1_.png"/>
                    <pic:cNvPicPr/>
                  </pic:nvPicPr>
                  <pic:blipFill>
                    <a:blip r:embed="rId16" cstate="print">
                      <a:extLst>
                        <a:ext uri="{28A0092B-C50C-407E-A947-70E740481C1C}">
                          <a14:useLocalDpi xmlns:a14="http://schemas.microsoft.com/office/drawing/2010/main" val="0"/>
                        </a:ext>
                      </a:extLst>
                    </a:blip>
                    <a:srcRect/>
                    <a:stretch>
                      <a:fillRect/>
                    </a:stretch>
                  </pic:blipFill>
                  <pic:spPr>
                    <a:xfrm>
                      <a:off x="0" y="0"/>
                      <a:ext cx="2958465" cy="1965960"/>
                    </a:xfrm>
                    <a:prstGeom prst="rect">
                      <a:avLst/>
                    </a:prstGeom>
                    <a:ln/>
                  </pic:spPr>
                </pic:pic>
              </a:graphicData>
            </a:graphic>
            <wp14:sizeRelH relativeFrom="margin">
              <wp14:pctWidth>0</wp14:pctWidth>
            </wp14:sizeRelH>
            <wp14:sizeRelV relativeFrom="margin">
              <wp14:pctHeight>0</wp14:pctHeight>
            </wp14:sizeRelV>
          </wp:anchor>
        </w:drawing>
      </w:r>
      <w:r>
        <w:t xml:space="preserve">Then I emailed my other contact. Jackie Gaddis is the assistive technology coordinator at the ALSA Evergreen Chapter. She is a versatile individual providing comprehensive assistive technology services as it relates to augmentative and alternative communication and access to other technology. She works with the Chapter's Care Services staff to provide technological support to families living with ALS throughout the service area: Washington, Idaho, Alaska and Montana. I asked for a “wish list” of things that would make her life easier. The list included a couple things: </w:t>
      </w:r>
    </w:p>
    <w:p w14:paraId="03C230C9" w14:textId="77777777" w:rsidR="00FB2D0E" w:rsidRDefault="00FB2D0E" w:rsidP="00FB2D0E">
      <w:pPr>
        <w:pStyle w:val="AnandsBodyText"/>
      </w:pPr>
    </w:p>
    <w:p w14:paraId="4BD634EF" w14:textId="77777777" w:rsidR="00FB2D0E" w:rsidRPr="00FB2D0E" w:rsidRDefault="00FB2D0E" w:rsidP="00FB2D0E">
      <w:pPr>
        <w:pStyle w:val="AnandsBodyText"/>
        <w:rPr>
          <w:i/>
        </w:rPr>
      </w:pPr>
      <w:r w:rsidRPr="00FB2D0E">
        <w:rPr>
          <w:i/>
        </w:rPr>
        <w:t>“</w:t>
      </w:r>
      <w:proofErr w:type="gramStart"/>
      <w:r w:rsidRPr="00FB2D0E">
        <w:rPr>
          <w:i/>
        </w:rPr>
        <w:t>cost</w:t>
      </w:r>
      <w:proofErr w:type="gramEnd"/>
      <w:r w:rsidRPr="00FB2D0E">
        <w:rPr>
          <w:i/>
        </w:rPr>
        <w:t>-effective wearable movement-activated switches - as opposed to buttons; something where someone can move, say their neck a certain way/timeframe and can call for assistance or select options on a computer. Due to the mu</w:t>
      </w:r>
      <w:r>
        <w:rPr>
          <w:i/>
        </w:rPr>
        <w:t xml:space="preserve">scle functional loss, it can be </w:t>
      </w:r>
      <w:r w:rsidRPr="00FB2D0E">
        <w:rPr>
          <w:i/>
        </w:rPr>
        <w:t xml:space="preserve">difficult to target a "button" when positioned next to the person, as well as muscle weakness becoming an issue sometimes when targeting and pressing hard enough. I saw on </w:t>
      </w:r>
      <w:proofErr w:type="spellStart"/>
      <w:r w:rsidRPr="00FB2D0E">
        <w:rPr>
          <w:i/>
        </w:rPr>
        <w:t>wireshark</w:t>
      </w:r>
      <w:proofErr w:type="spellEnd"/>
      <w:r w:rsidRPr="00FB2D0E">
        <w:rPr>
          <w:i/>
        </w:rPr>
        <w:t xml:space="preserve"> a guy that made gloves where if fingers are pressed together music can be turned on/off, and other options (like for people skiing and such),” </w:t>
      </w:r>
    </w:p>
    <w:p w14:paraId="73B98B37" w14:textId="77777777" w:rsidR="00FB2D0E" w:rsidRDefault="00FB2D0E" w:rsidP="00FB2D0E">
      <w:pPr>
        <w:pStyle w:val="AnandsBodyText"/>
      </w:pPr>
    </w:p>
    <w:p w14:paraId="301EA761" w14:textId="77777777" w:rsidR="00FB2D0E" w:rsidRPr="00FB2D0E" w:rsidRDefault="00FB2D0E" w:rsidP="00FB2D0E">
      <w:pPr>
        <w:pStyle w:val="AnandsBodyText"/>
        <w:rPr>
          <w:i/>
        </w:rPr>
      </w:pPr>
      <w:r w:rsidRPr="00FB2D0E">
        <w:rPr>
          <w:i/>
        </w:rPr>
        <w:t xml:space="preserve">“A wearable Finger Mouse/foot mouse PEN that works on all surfaces or NO surface, so spelled letters </w:t>
      </w:r>
      <w:proofErr w:type="gramStart"/>
      <w:r w:rsidRPr="00FB2D0E">
        <w:rPr>
          <w:i/>
        </w:rPr>
        <w:t>are</w:t>
      </w:r>
      <w:proofErr w:type="gramEnd"/>
      <w:r w:rsidRPr="00FB2D0E">
        <w:rPr>
          <w:i/>
        </w:rPr>
        <w:t xml:space="preserve"> read out loud.  This to act as a speech Generating Device but small and more portable.”</w:t>
      </w:r>
    </w:p>
    <w:p w14:paraId="23080B62" w14:textId="77777777" w:rsidR="00FB2D0E" w:rsidRDefault="00FB2D0E" w:rsidP="00FB2D0E">
      <w:pPr>
        <w:pStyle w:val="Subtitle"/>
      </w:pPr>
      <w:r>
        <w:t>Combining the perspectives</w:t>
      </w:r>
    </w:p>
    <w:p w14:paraId="06A96B99" w14:textId="77777777" w:rsidR="00FB2D0E" w:rsidRDefault="00FB2D0E" w:rsidP="00FB2D0E">
      <w:pPr>
        <w:pStyle w:val="AnandsBodyText"/>
      </w:pPr>
      <w:r>
        <w:tab/>
        <w:t xml:space="preserve">I was invited to the Bailey </w:t>
      </w:r>
      <w:proofErr w:type="spellStart"/>
      <w:r>
        <w:t>Boushay</w:t>
      </w:r>
      <w:proofErr w:type="spellEnd"/>
      <w:r>
        <w:t xml:space="preserve"> House, an assisted living facility, during an assistive technology-focused ALS support group meeting. Both Jacqueline Gaddis and Nathaniel Swenson were there, along with others who had or were affected by ALS. </w:t>
      </w:r>
    </w:p>
    <w:p w14:paraId="2C917A84" w14:textId="77777777" w:rsidR="00FB2D0E" w:rsidRDefault="00FB2D0E" w:rsidP="00FB2D0E">
      <w:pPr>
        <w:pStyle w:val="AnandsBodyText"/>
      </w:pPr>
      <w:r>
        <w:lastRenderedPageBreak/>
        <w:t xml:space="preserve">Here, all perspectives relevant to my project were present: the patients, the caregivers, the assistive technology providers, and the assistive technology coordinators. Again, I was given many ideas that led to other, bigger projects. However, another thing that I noticed in particular is the inefficacy of current communication methods. A patient, with </w:t>
      </w:r>
      <w:r w:rsidR="004D19E1">
        <w:rPr>
          <w:noProof/>
          <w:lang w:eastAsia="en-US"/>
        </w:rPr>
        <w:drawing>
          <wp:anchor distT="0" distB="0" distL="114300" distR="114300" simplePos="0" relativeHeight="251663360" behindDoc="0" locked="0" layoutInCell="1" allowOverlap="1" wp14:anchorId="704979D9" wp14:editId="4DD4717E">
            <wp:simplePos x="0" y="0"/>
            <wp:positionH relativeFrom="column">
              <wp:posOffset>-251460</wp:posOffset>
            </wp:positionH>
            <wp:positionV relativeFrom="paragraph">
              <wp:posOffset>0</wp:posOffset>
            </wp:positionV>
            <wp:extent cx="3221297" cy="2407920"/>
            <wp:effectExtent l="0" t="0" r="0" b="0"/>
            <wp:wrapSquare wrapText="bothSides"/>
            <wp:docPr id="1" name="Picture 1" descr="https://s-media-cache-ak0.pinimg.com/736x/8c/0f/4f/8c0f4f19915eb8dca5ed52b2eac2b2b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media-cache-ak0.pinimg.com/736x/8c/0f/4f/8c0f4f19915eb8dca5ed52b2eac2b2b1.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221297" cy="2407920"/>
                    </a:xfrm>
                    <a:prstGeom prst="rect">
                      <a:avLst/>
                    </a:prstGeom>
                    <a:noFill/>
                    <a:ln>
                      <a:noFill/>
                    </a:ln>
                  </pic:spPr>
                </pic:pic>
              </a:graphicData>
            </a:graphic>
          </wp:anchor>
        </w:drawing>
      </w:r>
      <w:r>
        <w:t xml:space="preserve">almost fully developed ALS, had such </w:t>
      </w:r>
      <w:r w:rsidR="004D19E1">
        <w:t>delay</w:t>
      </w:r>
      <w:r>
        <w:t xml:space="preserve"> using the eye-tracking computer communication. I also learned of several low-cost assistive “technologies.” Eye gaze alphabet boards</w:t>
      </w:r>
      <w:r w:rsidR="004D19E1">
        <w:t xml:space="preserve">, for example, can be used to gather some input from the user by having a person hold up the board, look through the hole, and watch the direction of the patient’s gaze; the direction of their sight, with multiple steps, would eventually allow them to communicate letters and words. However, this requires the use of another human being and cannot interact with other technology. Now, I had to revise my view of the </w:t>
      </w:r>
      <w:r w:rsidR="00B42EA1">
        <w:rPr>
          <w:noProof/>
          <w:lang w:eastAsia="en-US"/>
        </w:rPr>
        <w:drawing>
          <wp:anchor distT="0" distB="0" distL="114300" distR="114300" simplePos="0" relativeHeight="251664384" behindDoc="0" locked="0" layoutInCell="1" allowOverlap="1" wp14:anchorId="6A12CBC2" wp14:editId="6E1FBB46">
            <wp:simplePos x="0" y="0"/>
            <wp:positionH relativeFrom="column">
              <wp:posOffset>3063240</wp:posOffset>
            </wp:positionH>
            <wp:positionV relativeFrom="paragraph">
              <wp:posOffset>2743200</wp:posOffset>
            </wp:positionV>
            <wp:extent cx="3383280" cy="2679700"/>
            <wp:effectExtent l="0" t="0" r="7620" b="0"/>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Market Gap revised.png"/>
                    <pic:cNvPicPr/>
                  </pic:nvPicPr>
                  <pic:blipFill>
                    <a:blip r:embed="rId18">
                      <a:extLst>
                        <a:ext uri="{28A0092B-C50C-407E-A947-70E740481C1C}">
                          <a14:useLocalDpi xmlns:a14="http://schemas.microsoft.com/office/drawing/2010/main" val="0"/>
                        </a:ext>
                      </a:extLst>
                    </a:blip>
                    <a:stretch>
                      <a:fillRect/>
                    </a:stretch>
                  </pic:blipFill>
                  <pic:spPr>
                    <a:xfrm>
                      <a:off x="0" y="0"/>
                      <a:ext cx="3383280" cy="2679700"/>
                    </a:xfrm>
                    <a:prstGeom prst="rect">
                      <a:avLst/>
                    </a:prstGeom>
                  </pic:spPr>
                </pic:pic>
              </a:graphicData>
            </a:graphic>
            <wp14:sizeRelH relativeFrom="margin">
              <wp14:pctWidth>0</wp14:pctWidth>
            </wp14:sizeRelH>
            <wp14:sizeRelV relativeFrom="margin">
              <wp14:pctHeight>0</wp14:pctHeight>
            </wp14:sizeRelV>
          </wp:anchor>
        </w:drawing>
      </w:r>
      <w:r w:rsidR="004D19E1">
        <w:t xml:space="preserve">assistive technology market gap. </w:t>
      </w:r>
    </w:p>
    <w:p w14:paraId="6415DAB0" w14:textId="77777777" w:rsidR="00FB2D0E" w:rsidRPr="00FB2D0E" w:rsidRDefault="00FB2D0E" w:rsidP="00FB2D0E">
      <w:pPr>
        <w:pStyle w:val="AnandsBodyText"/>
      </w:pPr>
    </w:p>
    <w:p w14:paraId="35738FBE" w14:textId="77777777" w:rsidR="004A3F5E" w:rsidRDefault="00B42EA1" w:rsidP="00B42EA1">
      <w:pPr>
        <w:pStyle w:val="Subtitle"/>
      </w:pPr>
      <w:r>
        <w:t>Key Findings</w:t>
      </w:r>
    </w:p>
    <w:p w14:paraId="2D5E44E4" w14:textId="77777777" w:rsidR="00B42EA1" w:rsidRDefault="00B42EA1" w:rsidP="00B42EA1">
      <w:pPr>
        <w:pStyle w:val="AnandsBodyText"/>
      </w:pPr>
      <w:r>
        <w:t xml:space="preserve">In summation, the main problems I noticed were: </w:t>
      </w:r>
    </w:p>
    <w:p w14:paraId="1485A2A4" w14:textId="77777777" w:rsidR="00B42EA1" w:rsidRDefault="00B42EA1" w:rsidP="00B42EA1">
      <w:pPr>
        <w:pStyle w:val="AnandsBodyText"/>
        <w:numPr>
          <w:ilvl w:val="0"/>
          <w:numId w:val="3"/>
        </w:numPr>
      </w:pPr>
      <w:r>
        <w:t xml:space="preserve">Inefficiency in the customization of assistive technologies </w:t>
      </w:r>
    </w:p>
    <w:p w14:paraId="65BD2FD0" w14:textId="77777777" w:rsidR="00B42EA1" w:rsidRDefault="00B42EA1" w:rsidP="00B42EA1">
      <w:pPr>
        <w:pStyle w:val="AnandsBodyText"/>
        <w:numPr>
          <w:ilvl w:val="0"/>
          <w:numId w:val="3"/>
        </w:numPr>
      </w:pPr>
      <w:r>
        <w:t>Unreasonable pricing for simple assistive technologies</w:t>
      </w:r>
    </w:p>
    <w:p w14:paraId="25E02E48" w14:textId="77777777" w:rsidR="00B42EA1" w:rsidRDefault="00B42EA1" w:rsidP="00B42EA1">
      <w:pPr>
        <w:pStyle w:val="AnandsBodyText"/>
        <w:numPr>
          <w:ilvl w:val="0"/>
          <w:numId w:val="3"/>
        </w:numPr>
      </w:pPr>
      <w:r>
        <w:t>The dependence of a patient on assistive technology providers.</w:t>
      </w:r>
    </w:p>
    <w:p w14:paraId="245C5354" w14:textId="77777777" w:rsidR="00B42EA1" w:rsidRDefault="00B42EA1" w:rsidP="00B42EA1">
      <w:pPr>
        <w:pStyle w:val="AnandsBodyText"/>
      </w:pPr>
      <w:r>
        <w:t xml:space="preserve">Given all this information, I decided to change up a few things: </w:t>
      </w:r>
    </w:p>
    <w:p w14:paraId="04F588D3" w14:textId="77777777" w:rsidR="00B42EA1" w:rsidRDefault="00B42EA1" w:rsidP="00B42EA1">
      <w:pPr>
        <w:pStyle w:val="AnandsBodyText"/>
        <w:numPr>
          <w:ilvl w:val="0"/>
          <w:numId w:val="3"/>
        </w:numPr>
      </w:pPr>
      <w:r>
        <w:t xml:space="preserve">I shouldn’t focus specifically on a wheelchair; it was distracting and unnecessary </w:t>
      </w:r>
    </w:p>
    <w:p w14:paraId="5A8EA8D1" w14:textId="77777777" w:rsidR="00B42EA1" w:rsidRDefault="00B42EA1" w:rsidP="00B42EA1">
      <w:pPr>
        <w:pStyle w:val="AnandsBodyText"/>
        <w:numPr>
          <w:ilvl w:val="0"/>
          <w:numId w:val="3"/>
        </w:numPr>
      </w:pPr>
      <w:r>
        <w:t xml:space="preserve">Rather than focusing on solely the patients and caregivers, I should also consider the other parties involved. </w:t>
      </w:r>
    </w:p>
    <w:p w14:paraId="2DEF5389" w14:textId="77777777" w:rsidR="00B42EA1" w:rsidRDefault="00B42EA1" w:rsidP="00B42EA1">
      <w:pPr>
        <w:pStyle w:val="AnandsBodyText"/>
        <w:numPr>
          <w:ilvl w:val="0"/>
          <w:numId w:val="3"/>
        </w:numPr>
      </w:pPr>
      <w:r>
        <w:lastRenderedPageBreak/>
        <w:t xml:space="preserve">The criteria of my solution, whatever it may be, must be excellent in three things: cost-efficacy, modularity, and adaptability. </w:t>
      </w:r>
    </w:p>
    <w:p w14:paraId="5164810A" w14:textId="77777777" w:rsidR="00B42EA1" w:rsidRDefault="00B42EA1" w:rsidP="00B42EA1">
      <w:pPr>
        <w:pStyle w:val="AnandsBodyText"/>
        <w:ind w:firstLine="360"/>
      </w:pPr>
      <w:r w:rsidRPr="00B42EA1">
        <w:t>Now my newer problem statement was “</w:t>
      </w:r>
      <w:r w:rsidRPr="00B42EA1">
        <w:rPr>
          <w:b/>
        </w:rPr>
        <w:t>how can we improve assistive technology by making it more cost-effective, modular, and adaptable</w:t>
      </w:r>
      <w:r w:rsidRPr="00B42EA1">
        <w:t xml:space="preserve">.” Although this was still vague, I realized that gathering input from a user to accomplish tasks was difficult. Eye-tracking devices were useful in optimal for using a computer after ALS has progressed almost fully, but a patient couldn’t do much else. There is a long period of time in which most patients are able to use whatever movement and functionality they have to control assistive technology. </w:t>
      </w:r>
      <w:proofErr w:type="gramStart"/>
      <w:r w:rsidRPr="00B42EA1">
        <w:t>This input is taken in by devices that are customized for a specific patient - resulting in high expenses and overall inefficiency</w:t>
      </w:r>
      <w:proofErr w:type="gramEnd"/>
      <w:r w:rsidRPr="00B42EA1">
        <w:t xml:space="preserve">. There was a market gap in the area of Human Interface Devices (HID) for the physically disabled. </w:t>
      </w:r>
      <w:r>
        <w:t>The</w:t>
      </w:r>
      <w:r w:rsidRPr="00B42EA1">
        <w:t xml:space="preserve"> solution required a balance between generality and specificity – to maximize the universality and efficacy of our solution with respect to cost.</w:t>
      </w:r>
      <w:r w:rsidR="004F08BD">
        <w:t xml:space="preserve"> That would fulfill the market gap. </w:t>
      </w:r>
    </w:p>
    <w:p w14:paraId="17B74769" w14:textId="77777777" w:rsidR="004F08BD" w:rsidRDefault="004F08BD" w:rsidP="004F08BD">
      <w:pPr>
        <w:pStyle w:val="AnandsSubHeading"/>
      </w:pPr>
      <w:bookmarkStart w:id="4" w:name="_Toc447057987"/>
      <w:r>
        <w:t>Design Brief</w:t>
      </w:r>
      <w:bookmarkEnd w:id="4"/>
    </w:p>
    <w:p w14:paraId="6D3B3466" w14:textId="77777777" w:rsidR="004F08BD" w:rsidRDefault="004F08BD" w:rsidP="004F08BD">
      <w:pPr>
        <w:pStyle w:val="Subtitle"/>
      </w:pPr>
      <w:r>
        <w:t>Goal:</w:t>
      </w:r>
    </w:p>
    <w:p w14:paraId="1356222C" w14:textId="77777777" w:rsidR="004F08BD" w:rsidRPr="004F08BD" w:rsidRDefault="004F08BD" w:rsidP="004F08BD">
      <w:pPr>
        <w:pStyle w:val="AnandsBodyText"/>
      </w:pPr>
      <w:r>
        <w:t>Make a human interface device for the physically disabled - specifically ALS patients - that is adaptable, modular, low-cost, and eventually open-source. Should be able to at least fit on the head, hand, and foot of nearly any person. Must be complete within two months.</w:t>
      </w:r>
    </w:p>
    <w:p w14:paraId="6A69A1DC" w14:textId="77777777" w:rsidR="004F08BD" w:rsidRDefault="004F08BD" w:rsidP="004F08BD">
      <w:pPr>
        <w:pStyle w:val="Subtitle"/>
      </w:pPr>
      <w:r>
        <w:t>Target Market:</w:t>
      </w:r>
    </w:p>
    <w:p w14:paraId="717377BE" w14:textId="77777777" w:rsidR="004F08BD" w:rsidRDefault="004F08BD" w:rsidP="004F08BD">
      <w:pPr>
        <w:pStyle w:val="AnandsBodyText"/>
        <w:numPr>
          <w:ilvl w:val="0"/>
          <w:numId w:val="5"/>
        </w:numPr>
      </w:pPr>
      <w:r>
        <w:t xml:space="preserve">ALS patients and those affected by other neurodegenerative diseases in need of using assistive technology to accomplish tasks </w:t>
      </w:r>
    </w:p>
    <w:p w14:paraId="75C5B9C4" w14:textId="77777777" w:rsidR="004F08BD" w:rsidRPr="004F08BD" w:rsidRDefault="004F08BD" w:rsidP="004F08BD">
      <w:pPr>
        <w:pStyle w:val="AnandsBodyText"/>
        <w:numPr>
          <w:ilvl w:val="1"/>
          <w:numId w:val="5"/>
        </w:numPr>
      </w:pPr>
      <w:r>
        <w:t xml:space="preserve">Submarket: ALS assistive technology providers who are tired of customizing human interface devices to a patient. </w:t>
      </w:r>
    </w:p>
    <w:p w14:paraId="3D749D3F" w14:textId="77777777" w:rsidR="004F08BD" w:rsidRDefault="004F08BD" w:rsidP="004F08BD">
      <w:pPr>
        <w:pStyle w:val="Subtitle"/>
      </w:pPr>
      <w:r>
        <w:t xml:space="preserve">Criterion: </w:t>
      </w:r>
    </w:p>
    <w:p w14:paraId="3DC15C45" w14:textId="77777777" w:rsidR="004F08BD" w:rsidRDefault="004F08BD" w:rsidP="004F08BD">
      <w:pPr>
        <w:pStyle w:val="AnandsBodyText"/>
        <w:numPr>
          <w:ilvl w:val="0"/>
          <w:numId w:val="5"/>
        </w:numPr>
      </w:pPr>
      <w:r>
        <w:t>Cost efficiency</w:t>
      </w:r>
    </w:p>
    <w:p w14:paraId="3DFD8980" w14:textId="77777777" w:rsidR="004F08BD" w:rsidRDefault="004F08BD" w:rsidP="004F08BD">
      <w:pPr>
        <w:pStyle w:val="AnandsBodyText"/>
        <w:numPr>
          <w:ilvl w:val="0"/>
          <w:numId w:val="5"/>
        </w:numPr>
      </w:pPr>
      <w:r>
        <w:t>Modularity</w:t>
      </w:r>
    </w:p>
    <w:p w14:paraId="4290C373" w14:textId="77777777" w:rsidR="004F08BD" w:rsidRDefault="004F08BD" w:rsidP="004F08BD">
      <w:pPr>
        <w:pStyle w:val="AnandsBodyText"/>
        <w:numPr>
          <w:ilvl w:val="0"/>
          <w:numId w:val="5"/>
        </w:numPr>
      </w:pPr>
      <w:r>
        <w:t>Adaptability</w:t>
      </w:r>
    </w:p>
    <w:p w14:paraId="46A6E559" w14:textId="77777777" w:rsidR="004F08BD" w:rsidRDefault="004F08BD" w:rsidP="004F08BD">
      <w:pPr>
        <w:pStyle w:val="AnandsBodyText"/>
        <w:numPr>
          <w:ilvl w:val="0"/>
          <w:numId w:val="5"/>
        </w:numPr>
      </w:pPr>
      <w:r>
        <w:t xml:space="preserve">Universality </w:t>
      </w:r>
    </w:p>
    <w:p w14:paraId="0BB9679E" w14:textId="77777777" w:rsidR="004F08BD" w:rsidRPr="004F08BD" w:rsidRDefault="004F08BD" w:rsidP="004F08BD">
      <w:pPr>
        <w:pStyle w:val="AnandsBodyText"/>
        <w:numPr>
          <w:ilvl w:val="0"/>
          <w:numId w:val="5"/>
        </w:numPr>
        <w:rPr>
          <w:u w:val="single"/>
        </w:rPr>
      </w:pPr>
      <w:r>
        <w:t>Open-source/ development platform.</w:t>
      </w:r>
    </w:p>
    <w:p w14:paraId="62C8DB88" w14:textId="77777777" w:rsidR="004F08BD" w:rsidRDefault="004F08BD" w:rsidP="004F08BD">
      <w:pPr>
        <w:pStyle w:val="AnandsSubHeading"/>
      </w:pPr>
      <w:bookmarkStart w:id="5" w:name="_Toc447057988"/>
      <w:r>
        <w:lastRenderedPageBreak/>
        <w:t>Design Specifications</w:t>
      </w:r>
      <w:bookmarkEnd w:id="5"/>
    </w:p>
    <w:p w14:paraId="4E9AE704" w14:textId="77777777" w:rsidR="004F08BD" w:rsidRDefault="004F08BD" w:rsidP="004F08BD">
      <w:pPr>
        <w:pStyle w:val="AnandsBodyText"/>
        <w:numPr>
          <w:ilvl w:val="0"/>
          <w:numId w:val="7"/>
        </w:numPr>
      </w:pPr>
      <w:r>
        <w:t xml:space="preserve">Cost efficiency: due to the market gap in assistive technology human interface devices, there are no low-cost options that provide higher, computer-oriented functionality. </w:t>
      </w:r>
    </w:p>
    <w:p w14:paraId="279D72E6" w14:textId="77777777" w:rsidR="004F08BD" w:rsidRDefault="00D613EB" w:rsidP="00D613EB">
      <w:pPr>
        <w:pStyle w:val="AnandsBodyText"/>
        <w:numPr>
          <w:ilvl w:val="1"/>
          <w:numId w:val="7"/>
        </w:numPr>
      </w:pPr>
      <w:r>
        <w:t>The HID must be reasonably under 10 USD</w:t>
      </w:r>
    </w:p>
    <w:p w14:paraId="5E4DB15A" w14:textId="77777777" w:rsidR="00D613EB" w:rsidRDefault="00D613EB" w:rsidP="00D613EB">
      <w:pPr>
        <w:pStyle w:val="AnandsBodyText"/>
        <w:numPr>
          <w:ilvl w:val="0"/>
          <w:numId w:val="7"/>
        </w:numPr>
      </w:pPr>
      <w:r>
        <w:t>Functionality</w:t>
      </w:r>
    </w:p>
    <w:p w14:paraId="6599B4B1" w14:textId="77777777" w:rsidR="00D613EB" w:rsidRDefault="00D613EB" w:rsidP="00D613EB">
      <w:pPr>
        <w:pStyle w:val="AnandsBodyText"/>
        <w:numPr>
          <w:ilvl w:val="1"/>
          <w:numId w:val="7"/>
        </w:numPr>
      </w:pPr>
      <w:r>
        <w:t xml:space="preserve">The HID must be able to control a mouse on a computer </w:t>
      </w:r>
    </w:p>
    <w:p w14:paraId="54B5D2D3" w14:textId="77777777" w:rsidR="00D613EB" w:rsidRDefault="00D613EB" w:rsidP="00D613EB">
      <w:pPr>
        <w:pStyle w:val="AnandsBodyText"/>
        <w:numPr>
          <w:ilvl w:val="0"/>
          <w:numId w:val="7"/>
        </w:numPr>
      </w:pPr>
      <w:r>
        <w:t>Universality</w:t>
      </w:r>
    </w:p>
    <w:p w14:paraId="5E65D167" w14:textId="77777777" w:rsidR="00D613EB" w:rsidRDefault="00D613EB" w:rsidP="00D613EB">
      <w:pPr>
        <w:pStyle w:val="AnandsBodyText"/>
        <w:numPr>
          <w:ilvl w:val="1"/>
          <w:numId w:val="7"/>
        </w:numPr>
      </w:pPr>
      <w:r>
        <w:t xml:space="preserve">Modularity </w:t>
      </w:r>
    </w:p>
    <w:p w14:paraId="031F33B7" w14:textId="77777777" w:rsidR="00D613EB" w:rsidRDefault="00D613EB" w:rsidP="00D613EB">
      <w:pPr>
        <w:pStyle w:val="AnandsBodyText"/>
        <w:numPr>
          <w:ilvl w:val="2"/>
          <w:numId w:val="7"/>
        </w:numPr>
      </w:pPr>
      <w:r>
        <w:t>The</w:t>
      </w:r>
      <w:r w:rsidRPr="00D613EB">
        <w:t xml:space="preserve"> </w:t>
      </w:r>
      <w:r>
        <w:t>HID</w:t>
      </w:r>
      <w:r w:rsidRPr="00D613EB">
        <w:t xml:space="preserve"> must be modular so that the user, according to his/ her budget, can choose just the parts they require.</w:t>
      </w:r>
    </w:p>
    <w:p w14:paraId="5F0F980B" w14:textId="77777777" w:rsidR="00D613EB" w:rsidRDefault="00D613EB" w:rsidP="00D613EB">
      <w:pPr>
        <w:pStyle w:val="AnandsBodyText"/>
        <w:numPr>
          <w:ilvl w:val="1"/>
          <w:numId w:val="7"/>
        </w:numPr>
      </w:pPr>
      <w:r>
        <w:t>Adaptability</w:t>
      </w:r>
    </w:p>
    <w:p w14:paraId="7448D069" w14:textId="77777777" w:rsidR="00D613EB" w:rsidRDefault="00D613EB" w:rsidP="00D613EB">
      <w:pPr>
        <w:pStyle w:val="AnandsBodyText"/>
        <w:numPr>
          <w:ilvl w:val="2"/>
          <w:numId w:val="7"/>
        </w:numPr>
      </w:pPr>
      <w:r>
        <w:t>T</w:t>
      </w:r>
      <w:r w:rsidRPr="00D613EB">
        <w:t xml:space="preserve">he </w:t>
      </w:r>
      <w:r>
        <w:t>HID</w:t>
      </w:r>
      <w:r w:rsidRPr="00D613EB">
        <w:t xml:space="preserve"> must be able to be used on nearly any part of the body, but given the time constraints, within two </w:t>
      </w:r>
      <w:proofErr w:type="gramStart"/>
      <w:r w:rsidRPr="00D613EB">
        <w:t>months,</w:t>
      </w:r>
      <w:proofErr w:type="gramEnd"/>
      <w:r w:rsidRPr="00D613EB">
        <w:t xml:space="preserve"> it should only be required to fit on the head, hand, and the foot.</w:t>
      </w:r>
    </w:p>
    <w:p w14:paraId="28704B00" w14:textId="77777777" w:rsidR="00D613EB" w:rsidRDefault="00D613EB" w:rsidP="00D613EB">
      <w:pPr>
        <w:pStyle w:val="AnandsBodyText"/>
        <w:numPr>
          <w:ilvl w:val="1"/>
          <w:numId w:val="7"/>
        </w:numPr>
      </w:pPr>
      <w:r>
        <w:t>Ergonomics</w:t>
      </w:r>
    </w:p>
    <w:p w14:paraId="76FA0667" w14:textId="77777777" w:rsidR="00D613EB" w:rsidRDefault="00D613EB" w:rsidP="00D613EB">
      <w:pPr>
        <w:pStyle w:val="AnandsBodyText"/>
        <w:numPr>
          <w:ilvl w:val="2"/>
          <w:numId w:val="7"/>
        </w:numPr>
      </w:pPr>
      <w:r>
        <w:t xml:space="preserve">The HID must be able to fit on any human with few exceptions. Within the two months, the device must be able to fit on humans who are not atrophied to the extent where a limb cannot be used or has become malformed. </w:t>
      </w:r>
    </w:p>
    <w:p w14:paraId="70D4A197" w14:textId="77777777" w:rsidR="00D613EB" w:rsidRDefault="00D613EB" w:rsidP="00D613EB">
      <w:pPr>
        <w:pStyle w:val="AnandsBodyText"/>
        <w:numPr>
          <w:ilvl w:val="0"/>
          <w:numId w:val="7"/>
        </w:numPr>
      </w:pPr>
      <w:r>
        <w:t>Further Development</w:t>
      </w:r>
    </w:p>
    <w:p w14:paraId="28480795" w14:textId="77777777" w:rsidR="00D613EB" w:rsidRDefault="00D613EB" w:rsidP="00D613EB">
      <w:pPr>
        <w:pStyle w:val="AnandsBodyText"/>
        <w:numPr>
          <w:ilvl w:val="1"/>
          <w:numId w:val="7"/>
        </w:numPr>
      </w:pPr>
      <w:r>
        <w:t>Open Source Development Platform</w:t>
      </w:r>
    </w:p>
    <w:p w14:paraId="6E579DFE" w14:textId="77777777" w:rsidR="00D613EB" w:rsidRDefault="00D613EB" w:rsidP="00D613EB">
      <w:pPr>
        <w:pStyle w:val="AnandsBodyText"/>
        <w:numPr>
          <w:ilvl w:val="2"/>
          <w:numId w:val="7"/>
        </w:numPr>
      </w:pPr>
      <w:r>
        <w:t xml:space="preserve">The HID </w:t>
      </w:r>
      <w:r w:rsidRPr="00D613EB">
        <w:t>should be simple enough so that it can serve as a platform for further development and applications that can be taken by the maker community. This would be executed preferably through an online file base.</w:t>
      </w:r>
    </w:p>
    <w:p w14:paraId="32550253" w14:textId="77777777" w:rsidR="00B42EA1" w:rsidRDefault="00D613EB" w:rsidP="00D613EB">
      <w:pPr>
        <w:pStyle w:val="AnandsSubHeading"/>
      </w:pPr>
      <w:bookmarkStart w:id="6" w:name="_Toc447057989"/>
      <w:r>
        <w:t>Marketing Specifications</w:t>
      </w:r>
      <w:bookmarkEnd w:id="6"/>
    </w:p>
    <w:p w14:paraId="0246F71C" w14:textId="77777777" w:rsidR="00D613EB" w:rsidRDefault="00D613EB" w:rsidP="00D613EB">
      <w:pPr>
        <w:pStyle w:val="AnandsBodyText"/>
        <w:numPr>
          <w:ilvl w:val="0"/>
          <w:numId w:val="8"/>
        </w:numPr>
      </w:pPr>
      <w:r>
        <w:t>Target Market</w:t>
      </w:r>
    </w:p>
    <w:p w14:paraId="77828F30" w14:textId="77777777" w:rsidR="00D613EB" w:rsidRDefault="00D613EB" w:rsidP="00D613EB">
      <w:pPr>
        <w:pStyle w:val="AnandsBodyText"/>
        <w:numPr>
          <w:ilvl w:val="1"/>
          <w:numId w:val="8"/>
        </w:numPr>
      </w:pPr>
      <w:r>
        <w:t>Involves the healthcare sector</w:t>
      </w:r>
    </w:p>
    <w:p w14:paraId="66BC101C" w14:textId="77777777" w:rsidR="00D613EB" w:rsidRDefault="00D613EB" w:rsidP="00D613EB">
      <w:pPr>
        <w:pStyle w:val="AnandsBodyText"/>
        <w:numPr>
          <w:ilvl w:val="2"/>
          <w:numId w:val="8"/>
        </w:numPr>
      </w:pPr>
      <w:r>
        <w:t>Within the healthcare sector, the HID must focus on the assistive technology market</w:t>
      </w:r>
    </w:p>
    <w:p w14:paraId="57C2F3B0" w14:textId="77777777" w:rsidR="00D613EB" w:rsidRDefault="00D613EB" w:rsidP="00D613EB">
      <w:pPr>
        <w:pStyle w:val="AnandsBodyText"/>
        <w:numPr>
          <w:ilvl w:val="0"/>
          <w:numId w:val="8"/>
        </w:numPr>
      </w:pPr>
      <w:r>
        <w:lastRenderedPageBreak/>
        <w:t>Target Audience</w:t>
      </w:r>
    </w:p>
    <w:p w14:paraId="6D0B87E4" w14:textId="77777777" w:rsidR="00D613EB" w:rsidRDefault="000840BE" w:rsidP="00D613EB">
      <w:pPr>
        <w:pStyle w:val="AnandsBodyText"/>
        <w:numPr>
          <w:ilvl w:val="1"/>
          <w:numId w:val="8"/>
        </w:numPr>
      </w:pPr>
      <w:r>
        <w:t>Main Audience: ALS patients (direct)</w:t>
      </w:r>
    </w:p>
    <w:p w14:paraId="6E6937AD" w14:textId="77777777" w:rsidR="000840BE" w:rsidRDefault="000840BE" w:rsidP="00D613EB">
      <w:pPr>
        <w:pStyle w:val="AnandsBodyText"/>
        <w:numPr>
          <w:ilvl w:val="1"/>
          <w:numId w:val="8"/>
        </w:numPr>
      </w:pPr>
      <w:r>
        <w:t xml:space="preserve">Side Audiences: </w:t>
      </w:r>
    </w:p>
    <w:p w14:paraId="5589DFCF" w14:textId="77777777" w:rsidR="000840BE" w:rsidRDefault="000840BE" w:rsidP="000840BE">
      <w:pPr>
        <w:pStyle w:val="AnandsBodyText"/>
        <w:numPr>
          <w:ilvl w:val="2"/>
          <w:numId w:val="8"/>
        </w:numPr>
      </w:pPr>
      <w:r>
        <w:t>ALS caregivers: it will be easier for the caregiver if they are able to receive further input, control, and independence from the patient</w:t>
      </w:r>
    </w:p>
    <w:p w14:paraId="255BDAB2" w14:textId="77777777" w:rsidR="000840BE" w:rsidRDefault="000840BE" w:rsidP="000840BE">
      <w:pPr>
        <w:pStyle w:val="AnandsBodyText"/>
        <w:numPr>
          <w:ilvl w:val="2"/>
          <w:numId w:val="8"/>
        </w:numPr>
      </w:pPr>
      <w:r>
        <w:t xml:space="preserve">ALS Assistive Technology Providers: ATPs won’t have to customize expensive technologies for their patients. </w:t>
      </w:r>
    </w:p>
    <w:p w14:paraId="4FE1B7FA" w14:textId="77777777" w:rsidR="000840BE" w:rsidRDefault="000840BE" w:rsidP="000840BE">
      <w:pPr>
        <w:pStyle w:val="AnandsBodyText"/>
        <w:numPr>
          <w:ilvl w:val="2"/>
          <w:numId w:val="8"/>
        </w:numPr>
      </w:pPr>
      <w:r>
        <w:t>ALS Assistive Technology Coordinators: The coordinators will have far less financial obstacles</w:t>
      </w:r>
    </w:p>
    <w:p w14:paraId="215BDF71" w14:textId="77777777" w:rsidR="00D613EB" w:rsidRDefault="00D613EB" w:rsidP="00D613EB">
      <w:pPr>
        <w:pStyle w:val="AnandsBodyText"/>
        <w:numPr>
          <w:ilvl w:val="0"/>
          <w:numId w:val="8"/>
        </w:numPr>
      </w:pPr>
      <w:r>
        <w:t>Market Research &amp; Analysis</w:t>
      </w:r>
    </w:p>
    <w:p w14:paraId="5C97C1EC" w14:textId="77777777" w:rsidR="000840BE" w:rsidRDefault="000840BE" w:rsidP="000840BE">
      <w:pPr>
        <w:pStyle w:val="AnandsBodyText"/>
        <w:numPr>
          <w:ilvl w:val="1"/>
          <w:numId w:val="8"/>
        </w:numPr>
      </w:pPr>
      <w:r>
        <w:t xml:space="preserve">According to a report from BBC Research, the global market for assistive technologies is projected to reach 40.9 billion USD in 2016. </w:t>
      </w:r>
    </w:p>
    <w:p w14:paraId="44F76CB3" w14:textId="77777777" w:rsidR="00D51127" w:rsidRPr="000840BE" w:rsidRDefault="00D51127" w:rsidP="000840BE">
      <w:pPr>
        <w:pStyle w:val="AnandsBodyText"/>
        <w:numPr>
          <w:ilvl w:val="1"/>
          <w:numId w:val="8"/>
        </w:numPr>
      </w:pPr>
      <w:r>
        <w:t xml:space="preserve">There is a market gap for cheap assistive technologies that have computer capabilities </w:t>
      </w:r>
    </w:p>
    <w:p w14:paraId="6311F36E" w14:textId="77777777" w:rsidR="00D613EB" w:rsidRDefault="00D613EB" w:rsidP="00D613EB">
      <w:pPr>
        <w:pStyle w:val="AnandsBodyText"/>
        <w:numPr>
          <w:ilvl w:val="0"/>
          <w:numId w:val="8"/>
        </w:numPr>
      </w:pPr>
      <w:r>
        <w:t>User Need</w:t>
      </w:r>
    </w:p>
    <w:p w14:paraId="42B4AC16" w14:textId="77777777" w:rsidR="000840BE" w:rsidRDefault="000840BE" w:rsidP="000840BE">
      <w:pPr>
        <w:pStyle w:val="AnandsBodyText"/>
        <w:numPr>
          <w:ilvl w:val="1"/>
          <w:numId w:val="8"/>
        </w:numPr>
      </w:pPr>
      <w:r>
        <w:t xml:space="preserve">The ALS patient needs a cheap human interface device that they would be able to use – to whatever functionality they require – without expensive customization from an assistive technology provider </w:t>
      </w:r>
    </w:p>
    <w:p w14:paraId="283A9BC4" w14:textId="77777777" w:rsidR="00D613EB" w:rsidRDefault="000840BE" w:rsidP="00D613EB">
      <w:pPr>
        <w:pStyle w:val="AnandsBodyText"/>
        <w:numPr>
          <w:ilvl w:val="0"/>
          <w:numId w:val="8"/>
        </w:numPr>
      </w:pPr>
      <w:r>
        <w:t xml:space="preserve">Current Market Solutions &amp; </w:t>
      </w:r>
      <w:r w:rsidR="00D51127">
        <w:t>Competition</w:t>
      </w:r>
    </w:p>
    <w:p w14:paraId="6B766486" w14:textId="77777777" w:rsidR="00D51127" w:rsidRDefault="00D51127" w:rsidP="000840BE">
      <w:pPr>
        <w:pStyle w:val="AnandsBodyText"/>
        <w:numPr>
          <w:ilvl w:val="1"/>
          <w:numId w:val="8"/>
        </w:numPr>
      </w:pPr>
      <w:r>
        <w:t xml:space="preserve">A six-axis head mouse would be able to achieve what is necessary for this design </w:t>
      </w:r>
      <w:proofErr w:type="gramStart"/>
      <w:r>
        <w:t>functionally,</w:t>
      </w:r>
      <w:proofErr w:type="gramEnd"/>
      <w:r>
        <w:t xml:space="preserve"> however, prices are in the hundreds of dollars. </w:t>
      </w:r>
    </w:p>
    <w:p w14:paraId="37FB5CF8" w14:textId="77777777" w:rsidR="00D51127" w:rsidRDefault="00D51127" w:rsidP="000840BE">
      <w:pPr>
        <w:pStyle w:val="AnandsBodyText"/>
        <w:numPr>
          <w:ilvl w:val="1"/>
          <w:numId w:val="8"/>
        </w:numPr>
      </w:pPr>
      <w:r>
        <w:t xml:space="preserve">Basic switches are low-functionality: they’re just buttons. However, they still are over-expensive in the range of 50 – 100 USD. </w:t>
      </w:r>
    </w:p>
    <w:p w14:paraId="412A6C56" w14:textId="77777777" w:rsidR="00D51127" w:rsidRDefault="00D51127" w:rsidP="000840BE">
      <w:pPr>
        <w:pStyle w:val="AnandsBodyText"/>
        <w:numPr>
          <w:ilvl w:val="1"/>
          <w:numId w:val="8"/>
        </w:numPr>
      </w:pPr>
      <w:r>
        <w:t xml:space="preserve">There is no market solution for assistive technology that is under 10 USD AND can control a computer. </w:t>
      </w:r>
    </w:p>
    <w:p w14:paraId="138AFBB5" w14:textId="77777777" w:rsidR="000840BE" w:rsidRDefault="000840BE" w:rsidP="000840BE">
      <w:pPr>
        <w:pStyle w:val="AnandsHeading"/>
      </w:pPr>
      <w:bookmarkStart w:id="7" w:name="_Toc447057990"/>
      <w:r>
        <w:t>Conceptual Design</w:t>
      </w:r>
      <w:bookmarkEnd w:id="7"/>
    </w:p>
    <w:p w14:paraId="55E707C6" w14:textId="77777777" w:rsidR="000840BE" w:rsidRDefault="000840BE" w:rsidP="000840BE">
      <w:pPr>
        <w:pStyle w:val="AnandsSubHeading"/>
      </w:pPr>
      <w:bookmarkStart w:id="8" w:name="_Toc447057991"/>
      <w:r>
        <w:t>Development of Ideas</w:t>
      </w:r>
      <w:bookmarkEnd w:id="8"/>
    </w:p>
    <w:p w14:paraId="1B22198A" w14:textId="77777777" w:rsidR="000840BE" w:rsidRDefault="000840BE" w:rsidP="000840BE">
      <w:pPr>
        <w:pStyle w:val="Subtitle"/>
      </w:pPr>
      <w:r>
        <w:t xml:space="preserve">The Nose Morse </w:t>
      </w:r>
      <w:proofErr w:type="gramStart"/>
      <w:r>
        <w:t>Code</w:t>
      </w:r>
      <w:proofErr w:type="gramEnd"/>
    </w:p>
    <w:p w14:paraId="063A781C" w14:textId="77777777" w:rsidR="000840BE" w:rsidRDefault="000840BE" w:rsidP="000840BE">
      <w:pPr>
        <w:pStyle w:val="AnandsBodyText"/>
        <w:ind w:firstLine="720"/>
      </w:pPr>
      <w:r>
        <w:t xml:space="preserve">I was sitting on the couch, thinking of the communication methods from the ALS support group. Brainstorming of different ways of unique communication, I came across </w:t>
      </w:r>
      <w:r>
        <w:lastRenderedPageBreak/>
        <w:t>a method I had developed a long time ago with my brother: Nose Morse code. Basically, my brother and I could stare at each other and easily communicate without others really noticing - by flaring our nostrils at timed intervals with respect to Morse code. I tried to abstract this concept as much as possible - breaking down this complex movement of flaring nostrils: the measurement of the distance between two points over time. One point in space was on my left nostril, and the other point was on my right nostril. I took this concept of measuring the distance between two points analogously to the rest of my body. For example, looking at my right index finger, I imagined a point on the tip of my finger and a point on my knuckle</w:t>
      </w:r>
      <w:r w:rsidR="00C666FB">
        <w:t xml:space="preserve"> – with reference to a 3D axis. </w:t>
      </w:r>
    </w:p>
    <w:p w14:paraId="0C1E8DC3" w14:textId="77777777" w:rsidR="00C666FB" w:rsidRDefault="00C666FB" w:rsidP="000840BE">
      <w:pPr>
        <w:pStyle w:val="AnandsBodyText"/>
        <w:ind w:firstLine="720"/>
        <w:rPr>
          <w:noProof/>
        </w:rPr>
      </w:pPr>
      <w:r w:rsidRPr="000840BE">
        <w:rPr>
          <w:noProof/>
          <w:lang w:eastAsia="en-US"/>
        </w:rPr>
        <w:drawing>
          <wp:inline distT="0" distB="0" distL="0" distR="0" wp14:anchorId="5260588D" wp14:editId="5531F742">
            <wp:extent cx="5943224" cy="4686300"/>
            <wp:effectExtent l="0" t="0" r="635" b="0"/>
            <wp:docPr id="3" name="Picture 3" descr="F:\ISEF\img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SEF\img046.jpg"/>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b="43776"/>
                    <a:stretch/>
                  </pic:blipFill>
                  <pic:spPr bwMode="auto">
                    <a:xfrm>
                      <a:off x="0" y="0"/>
                      <a:ext cx="5943600" cy="4686596"/>
                    </a:xfrm>
                    <a:prstGeom prst="rect">
                      <a:avLst/>
                    </a:prstGeom>
                    <a:noFill/>
                    <a:ln>
                      <a:noFill/>
                    </a:ln>
                    <a:extLst>
                      <a:ext uri="{53640926-AAD7-44d8-BBD7-CCE9431645EC}">
                        <a14:shadowObscured xmlns:a14="http://schemas.microsoft.com/office/drawing/2010/main"/>
                      </a:ext>
                    </a:extLst>
                  </pic:spPr>
                </pic:pic>
              </a:graphicData>
            </a:graphic>
          </wp:inline>
        </w:drawing>
      </w:r>
    </w:p>
    <w:p w14:paraId="0B311F2D" w14:textId="77777777" w:rsidR="000840BE" w:rsidRDefault="000840BE" w:rsidP="000840BE">
      <w:pPr>
        <w:pStyle w:val="AnandsBodyText"/>
        <w:ind w:firstLine="720"/>
      </w:pPr>
    </w:p>
    <w:p w14:paraId="7685B0B3" w14:textId="77777777" w:rsidR="00C666FB" w:rsidRDefault="00C666FB" w:rsidP="00C666FB">
      <w:pPr>
        <w:pStyle w:val="AnandsBodyText"/>
        <w:ind w:firstLine="720"/>
      </w:pPr>
      <w:r>
        <w:t xml:space="preserve">If I were to simply know the distance between those two points, I would be able to understand and model the movement of my finger. Moreover, there were other properties that could be measured - such as angle. “Knowing” the movement of the body using simple measurements could act as input for human interface devices. Keyboards, mice, eye-tracking cameras and speech-recognition all measure different outputs of the body. Given the presently unpredictable and specific muscular </w:t>
      </w:r>
      <w:r>
        <w:lastRenderedPageBreak/>
        <w:t xml:space="preserve">deterioration of each patient, it’s difficult to develop a general device that could adapt to all these movements. </w:t>
      </w:r>
    </w:p>
    <w:p w14:paraId="01D8BB71" w14:textId="77777777" w:rsidR="00C666FB" w:rsidRDefault="00C666FB" w:rsidP="00C666FB">
      <w:pPr>
        <w:pStyle w:val="AnandsBodyText"/>
        <w:rPr>
          <w:u w:val="single"/>
        </w:rPr>
      </w:pPr>
      <w:r>
        <w:rPr>
          <w:u w:val="single"/>
        </w:rPr>
        <w:t xml:space="preserve">Categorizing Movements. </w:t>
      </w:r>
    </w:p>
    <w:p w14:paraId="729B8DA1" w14:textId="77777777" w:rsidR="00C666FB" w:rsidRPr="00C666FB" w:rsidRDefault="00C666FB" w:rsidP="00C666FB">
      <w:pPr>
        <w:pStyle w:val="AnandsBodyText"/>
      </w:pPr>
      <w:r>
        <w:t xml:space="preserve">I tried to come up with as many creative ways of measuring inputs from the body. </w:t>
      </w:r>
    </w:p>
    <w:tbl>
      <w:tblPr>
        <w:tblW w:w="9700"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600" w:firstRow="0" w:lastRow="0" w:firstColumn="0" w:lastColumn="0" w:noHBand="1" w:noVBand="1"/>
      </w:tblPr>
      <w:tblGrid>
        <w:gridCol w:w="1580"/>
        <w:gridCol w:w="3260"/>
        <w:gridCol w:w="2080"/>
        <w:gridCol w:w="2780"/>
      </w:tblGrid>
      <w:tr w:rsidR="00C666FB" w14:paraId="2A0DBA4E" w14:textId="77777777" w:rsidTr="001D65D6">
        <w:tc>
          <w:tcPr>
            <w:tcW w:w="1580" w:type="dxa"/>
            <w:tcMar>
              <w:top w:w="40" w:type="dxa"/>
              <w:left w:w="40" w:type="dxa"/>
              <w:bottom w:w="40" w:type="dxa"/>
              <w:right w:w="40" w:type="dxa"/>
            </w:tcMar>
            <w:vAlign w:val="bottom"/>
          </w:tcPr>
          <w:p w14:paraId="54954071" w14:textId="77777777" w:rsidR="00C666FB" w:rsidRDefault="00C666FB" w:rsidP="001D65D6">
            <w:pPr>
              <w:pStyle w:val="AnandsBodyText"/>
            </w:pPr>
            <w:r>
              <w:rPr>
                <w:sz w:val="20"/>
                <w:szCs w:val="20"/>
              </w:rPr>
              <w:t>Movements</w:t>
            </w:r>
          </w:p>
        </w:tc>
        <w:tc>
          <w:tcPr>
            <w:tcW w:w="3260" w:type="dxa"/>
            <w:tcMar>
              <w:top w:w="40" w:type="dxa"/>
              <w:left w:w="40" w:type="dxa"/>
              <w:bottom w:w="40" w:type="dxa"/>
              <w:right w:w="40" w:type="dxa"/>
            </w:tcMar>
            <w:vAlign w:val="bottom"/>
          </w:tcPr>
          <w:p w14:paraId="7CD60FA1" w14:textId="77777777" w:rsidR="00C666FB" w:rsidRDefault="00C666FB" w:rsidP="001D65D6">
            <w:pPr>
              <w:pStyle w:val="AnandsBodyText"/>
            </w:pPr>
            <w:r>
              <w:rPr>
                <w:sz w:val="20"/>
                <w:szCs w:val="20"/>
              </w:rPr>
              <w:t>Head</w:t>
            </w:r>
          </w:p>
        </w:tc>
        <w:tc>
          <w:tcPr>
            <w:tcW w:w="2080" w:type="dxa"/>
            <w:tcMar>
              <w:top w:w="40" w:type="dxa"/>
              <w:left w:w="40" w:type="dxa"/>
              <w:bottom w:w="40" w:type="dxa"/>
              <w:right w:w="40" w:type="dxa"/>
            </w:tcMar>
            <w:vAlign w:val="bottom"/>
          </w:tcPr>
          <w:p w14:paraId="3B2298DC" w14:textId="77777777" w:rsidR="00C666FB" w:rsidRDefault="00C666FB" w:rsidP="001D65D6">
            <w:pPr>
              <w:pStyle w:val="AnandsBodyText"/>
            </w:pPr>
            <w:r>
              <w:rPr>
                <w:sz w:val="20"/>
                <w:szCs w:val="20"/>
              </w:rPr>
              <w:t>Hand</w:t>
            </w:r>
          </w:p>
        </w:tc>
        <w:tc>
          <w:tcPr>
            <w:tcW w:w="2780" w:type="dxa"/>
            <w:tcMar>
              <w:top w:w="40" w:type="dxa"/>
              <w:left w:w="40" w:type="dxa"/>
              <w:bottom w:w="40" w:type="dxa"/>
              <w:right w:w="40" w:type="dxa"/>
            </w:tcMar>
            <w:vAlign w:val="bottom"/>
          </w:tcPr>
          <w:p w14:paraId="394F160D" w14:textId="77777777" w:rsidR="00C666FB" w:rsidRDefault="00C666FB" w:rsidP="001D65D6">
            <w:pPr>
              <w:pStyle w:val="AnandsBodyText"/>
            </w:pPr>
            <w:r>
              <w:rPr>
                <w:sz w:val="20"/>
                <w:szCs w:val="20"/>
              </w:rPr>
              <w:t>Foot</w:t>
            </w:r>
          </w:p>
        </w:tc>
      </w:tr>
      <w:tr w:rsidR="00C666FB" w14:paraId="00EB48FE" w14:textId="77777777" w:rsidTr="001D65D6">
        <w:trPr>
          <w:trHeight w:val="2500"/>
        </w:trPr>
        <w:tc>
          <w:tcPr>
            <w:tcW w:w="1580" w:type="dxa"/>
            <w:tcMar>
              <w:top w:w="40" w:type="dxa"/>
              <w:left w:w="40" w:type="dxa"/>
              <w:bottom w:w="40" w:type="dxa"/>
              <w:right w:w="40" w:type="dxa"/>
            </w:tcMar>
            <w:vAlign w:val="bottom"/>
          </w:tcPr>
          <w:p w14:paraId="6BB1040C" w14:textId="77777777" w:rsidR="00C666FB" w:rsidRDefault="00C666FB" w:rsidP="001D65D6">
            <w:pPr>
              <w:pStyle w:val="AnandsBodyText"/>
            </w:pPr>
            <w:r>
              <w:rPr>
                <w:sz w:val="20"/>
                <w:szCs w:val="20"/>
              </w:rPr>
              <w:t>Pitch</w:t>
            </w:r>
          </w:p>
        </w:tc>
        <w:tc>
          <w:tcPr>
            <w:tcW w:w="3260" w:type="dxa"/>
            <w:tcMar>
              <w:top w:w="40" w:type="dxa"/>
              <w:left w:w="40" w:type="dxa"/>
              <w:bottom w:w="40" w:type="dxa"/>
              <w:right w:w="40" w:type="dxa"/>
            </w:tcMar>
            <w:vAlign w:val="bottom"/>
          </w:tcPr>
          <w:p w14:paraId="00F525AB" w14:textId="77777777" w:rsidR="00C666FB" w:rsidRDefault="00C666FB" w:rsidP="001D65D6">
            <w:pPr>
              <w:pStyle w:val="AnandsBodyText"/>
              <w:rPr>
                <w:sz w:val="20"/>
                <w:szCs w:val="20"/>
              </w:rPr>
            </w:pPr>
            <w:r>
              <w:rPr>
                <w:sz w:val="20"/>
                <w:szCs w:val="20"/>
              </w:rPr>
              <w:t>Measure vertical distance between stationary point (like chest) and anywhere on the head</w:t>
            </w:r>
          </w:p>
          <w:p w14:paraId="57B2B469" w14:textId="77777777" w:rsidR="00C666FB" w:rsidRDefault="00C666FB" w:rsidP="001D65D6">
            <w:pPr>
              <w:pStyle w:val="AnandsBodyText"/>
              <w:rPr>
                <w:sz w:val="20"/>
                <w:szCs w:val="20"/>
              </w:rPr>
            </w:pPr>
            <w:r>
              <w:rPr>
                <w:sz w:val="20"/>
                <w:szCs w:val="20"/>
              </w:rPr>
              <w:t>Measure angle of head w/ respect to ground</w:t>
            </w:r>
          </w:p>
          <w:p w14:paraId="7DC00F30" w14:textId="77777777" w:rsidR="00C666FB" w:rsidRDefault="00C666FB" w:rsidP="001D65D6">
            <w:pPr>
              <w:pStyle w:val="AnandsBodyText"/>
              <w:rPr>
                <w:sz w:val="20"/>
                <w:szCs w:val="20"/>
              </w:rPr>
            </w:pPr>
            <w:r>
              <w:rPr>
                <w:sz w:val="20"/>
                <w:szCs w:val="20"/>
              </w:rPr>
              <w:t>Measure flex/ bend of head w/ respect to back</w:t>
            </w:r>
          </w:p>
          <w:p w14:paraId="4C139115" w14:textId="77777777" w:rsidR="00C666FB" w:rsidRDefault="00C666FB" w:rsidP="001D65D6">
            <w:pPr>
              <w:pStyle w:val="AnandsBodyText"/>
            </w:pPr>
          </w:p>
        </w:tc>
        <w:tc>
          <w:tcPr>
            <w:tcW w:w="2080" w:type="dxa"/>
            <w:tcMar>
              <w:top w:w="40" w:type="dxa"/>
              <w:left w:w="40" w:type="dxa"/>
              <w:bottom w:w="40" w:type="dxa"/>
              <w:right w:w="40" w:type="dxa"/>
            </w:tcMar>
            <w:vAlign w:val="bottom"/>
          </w:tcPr>
          <w:p w14:paraId="25B1BB28" w14:textId="77777777" w:rsidR="00C666FB" w:rsidRDefault="00C666FB" w:rsidP="001D65D6">
            <w:pPr>
              <w:pStyle w:val="AnandsBodyText"/>
              <w:rPr>
                <w:sz w:val="20"/>
                <w:szCs w:val="20"/>
              </w:rPr>
            </w:pPr>
            <w:r>
              <w:rPr>
                <w:sz w:val="20"/>
                <w:szCs w:val="20"/>
              </w:rPr>
              <w:t>Grip muscles flex</w:t>
            </w:r>
          </w:p>
          <w:p w14:paraId="2E65AFEB" w14:textId="77777777" w:rsidR="00C666FB" w:rsidRDefault="00C666FB" w:rsidP="001D65D6">
            <w:pPr>
              <w:pStyle w:val="AnandsBodyText"/>
              <w:rPr>
                <w:sz w:val="20"/>
                <w:szCs w:val="20"/>
              </w:rPr>
            </w:pPr>
            <w:r>
              <w:rPr>
                <w:sz w:val="20"/>
                <w:szCs w:val="20"/>
              </w:rPr>
              <w:t xml:space="preserve">Distance of a point on the end of the hand to anywhere </w:t>
            </w:r>
          </w:p>
          <w:p w14:paraId="0E1AA1AA" w14:textId="77777777" w:rsidR="00C666FB" w:rsidRDefault="00C666FB" w:rsidP="001D65D6">
            <w:pPr>
              <w:pStyle w:val="AnandsBodyText"/>
              <w:rPr>
                <w:sz w:val="20"/>
                <w:szCs w:val="20"/>
              </w:rPr>
            </w:pPr>
            <w:r>
              <w:rPr>
                <w:sz w:val="20"/>
                <w:szCs w:val="20"/>
              </w:rPr>
              <w:t>Measuring the curve of the wrist</w:t>
            </w:r>
          </w:p>
        </w:tc>
        <w:tc>
          <w:tcPr>
            <w:tcW w:w="2780" w:type="dxa"/>
            <w:tcMar>
              <w:top w:w="40" w:type="dxa"/>
              <w:left w:w="40" w:type="dxa"/>
              <w:bottom w:w="40" w:type="dxa"/>
              <w:right w:w="40" w:type="dxa"/>
            </w:tcMar>
            <w:vAlign w:val="bottom"/>
          </w:tcPr>
          <w:p w14:paraId="2EB8C1B0" w14:textId="77777777" w:rsidR="00C666FB" w:rsidRDefault="00C666FB" w:rsidP="001D65D6">
            <w:pPr>
              <w:pStyle w:val="AnandsBodyText"/>
              <w:rPr>
                <w:sz w:val="20"/>
                <w:szCs w:val="20"/>
              </w:rPr>
            </w:pPr>
            <w:r>
              <w:rPr>
                <w:sz w:val="20"/>
                <w:szCs w:val="20"/>
              </w:rPr>
              <w:t>Contraction of calf/ shin muscles</w:t>
            </w:r>
          </w:p>
        </w:tc>
      </w:tr>
      <w:tr w:rsidR="00C666FB" w14:paraId="520A06FB" w14:textId="77777777" w:rsidTr="001D65D6">
        <w:tc>
          <w:tcPr>
            <w:tcW w:w="1580" w:type="dxa"/>
            <w:tcMar>
              <w:top w:w="40" w:type="dxa"/>
              <w:left w:w="40" w:type="dxa"/>
              <w:bottom w:w="40" w:type="dxa"/>
              <w:right w:w="40" w:type="dxa"/>
            </w:tcMar>
            <w:vAlign w:val="bottom"/>
          </w:tcPr>
          <w:p w14:paraId="5D5BF9C2" w14:textId="77777777" w:rsidR="00C666FB" w:rsidRDefault="00C666FB" w:rsidP="001D65D6">
            <w:pPr>
              <w:pStyle w:val="AnandsBodyText"/>
            </w:pPr>
            <w:r>
              <w:rPr>
                <w:sz w:val="20"/>
                <w:szCs w:val="20"/>
              </w:rPr>
              <w:t>Yaw</w:t>
            </w:r>
          </w:p>
        </w:tc>
        <w:tc>
          <w:tcPr>
            <w:tcW w:w="3260" w:type="dxa"/>
            <w:tcMar>
              <w:top w:w="40" w:type="dxa"/>
              <w:left w:w="40" w:type="dxa"/>
              <w:bottom w:w="40" w:type="dxa"/>
              <w:right w:w="40" w:type="dxa"/>
            </w:tcMar>
            <w:vAlign w:val="bottom"/>
          </w:tcPr>
          <w:p w14:paraId="2C897E3E" w14:textId="77777777" w:rsidR="00C666FB" w:rsidRDefault="00C666FB" w:rsidP="001D65D6">
            <w:pPr>
              <w:pStyle w:val="AnandsBodyText"/>
              <w:rPr>
                <w:sz w:val="20"/>
                <w:szCs w:val="20"/>
              </w:rPr>
            </w:pPr>
            <w:r>
              <w:rPr>
                <w:sz w:val="20"/>
                <w:szCs w:val="20"/>
              </w:rPr>
              <w:t>Measuring the distances between two points across the line of symmetry and a stationary point (such as on the chest)</w:t>
            </w:r>
          </w:p>
          <w:p w14:paraId="31BCCBA5" w14:textId="77777777" w:rsidR="00C666FB" w:rsidRDefault="00C666FB" w:rsidP="001D65D6">
            <w:pPr>
              <w:pStyle w:val="AnandsBodyText"/>
              <w:rPr>
                <w:sz w:val="20"/>
                <w:szCs w:val="20"/>
              </w:rPr>
            </w:pPr>
            <w:r>
              <w:rPr>
                <w:sz w:val="20"/>
                <w:szCs w:val="20"/>
              </w:rPr>
              <w:t xml:space="preserve">Angle of a line between a point on the head and a stationary point. </w:t>
            </w:r>
          </w:p>
          <w:p w14:paraId="32DD387B" w14:textId="77777777" w:rsidR="00C666FB" w:rsidRDefault="00C666FB" w:rsidP="001D65D6">
            <w:pPr>
              <w:pStyle w:val="AnandsBodyText"/>
              <w:rPr>
                <w:sz w:val="20"/>
                <w:szCs w:val="20"/>
              </w:rPr>
            </w:pPr>
            <w:r>
              <w:rPr>
                <w:sz w:val="20"/>
                <w:szCs w:val="20"/>
              </w:rPr>
              <w:t>Measure velocity (to measure direction)</w:t>
            </w:r>
          </w:p>
          <w:p w14:paraId="6BCCA1B8" w14:textId="77777777" w:rsidR="00C666FB" w:rsidRDefault="00C666FB" w:rsidP="001D65D6">
            <w:pPr>
              <w:pStyle w:val="AnandsBodyText"/>
              <w:rPr>
                <w:sz w:val="20"/>
                <w:szCs w:val="20"/>
              </w:rPr>
            </w:pPr>
            <w:r>
              <w:rPr>
                <w:sz w:val="20"/>
                <w:szCs w:val="20"/>
              </w:rPr>
              <w:t>W/ direction, measure distance between one point on head and a stationary point</w:t>
            </w:r>
          </w:p>
        </w:tc>
        <w:tc>
          <w:tcPr>
            <w:tcW w:w="2080" w:type="dxa"/>
            <w:tcMar>
              <w:top w:w="40" w:type="dxa"/>
              <w:left w:w="40" w:type="dxa"/>
              <w:bottom w:w="40" w:type="dxa"/>
              <w:right w:w="40" w:type="dxa"/>
            </w:tcMar>
            <w:vAlign w:val="bottom"/>
          </w:tcPr>
          <w:p w14:paraId="24650449" w14:textId="77777777" w:rsidR="00C666FB" w:rsidRDefault="00C666FB" w:rsidP="001D65D6">
            <w:pPr>
              <w:pStyle w:val="AnandsBodyText"/>
              <w:rPr>
                <w:sz w:val="20"/>
                <w:szCs w:val="20"/>
              </w:rPr>
            </w:pPr>
            <w:r>
              <w:rPr>
                <w:sz w:val="20"/>
                <w:szCs w:val="20"/>
              </w:rPr>
              <w:t>Distance between a point on the side of the hand and the forearm/ elbow/ stationary point such as the chest</w:t>
            </w:r>
          </w:p>
          <w:p w14:paraId="5262227C" w14:textId="77777777" w:rsidR="00C666FB" w:rsidRDefault="00C666FB" w:rsidP="001D65D6">
            <w:pPr>
              <w:pStyle w:val="AnandsBodyText"/>
              <w:rPr>
                <w:sz w:val="20"/>
                <w:szCs w:val="20"/>
              </w:rPr>
            </w:pPr>
            <w:r>
              <w:rPr>
                <w:sz w:val="20"/>
                <w:szCs w:val="20"/>
              </w:rPr>
              <w:t>Angle of side of hand w/ forearm</w:t>
            </w:r>
          </w:p>
        </w:tc>
        <w:tc>
          <w:tcPr>
            <w:tcW w:w="2780" w:type="dxa"/>
            <w:tcMar>
              <w:top w:w="40" w:type="dxa"/>
              <w:left w:w="40" w:type="dxa"/>
              <w:bottom w:w="40" w:type="dxa"/>
              <w:right w:w="40" w:type="dxa"/>
            </w:tcMar>
            <w:vAlign w:val="bottom"/>
          </w:tcPr>
          <w:p w14:paraId="19D1D135" w14:textId="77777777" w:rsidR="00C666FB" w:rsidRDefault="00C666FB" w:rsidP="001D65D6">
            <w:pPr>
              <w:pStyle w:val="AnandsBodyText"/>
              <w:rPr>
                <w:sz w:val="20"/>
                <w:szCs w:val="20"/>
              </w:rPr>
            </w:pPr>
            <w:r>
              <w:rPr>
                <w:sz w:val="20"/>
                <w:szCs w:val="20"/>
              </w:rPr>
              <w:t xml:space="preserve">Distance of point of end of foot w/ </w:t>
            </w:r>
          </w:p>
          <w:p w14:paraId="21538FC9" w14:textId="77777777" w:rsidR="00C666FB" w:rsidRDefault="00C666FB" w:rsidP="001D65D6">
            <w:pPr>
              <w:pStyle w:val="AnandsBodyText"/>
              <w:rPr>
                <w:sz w:val="20"/>
                <w:szCs w:val="20"/>
              </w:rPr>
            </w:pPr>
            <w:r>
              <w:rPr>
                <w:sz w:val="20"/>
                <w:szCs w:val="20"/>
              </w:rPr>
              <w:t>Measuring the movement of the kneecap]</w:t>
            </w:r>
          </w:p>
          <w:p w14:paraId="1DBFC7F8" w14:textId="77777777" w:rsidR="00C666FB" w:rsidRDefault="00C666FB" w:rsidP="001D65D6">
            <w:pPr>
              <w:pStyle w:val="AnandsBodyText"/>
              <w:rPr>
                <w:sz w:val="20"/>
                <w:szCs w:val="20"/>
              </w:rPr>
            </w:pPr>
            <w:r>
              <w:rPr>
                <w:sz w:val="20"/>
                <w:szCs w:val="20"/>
              </w:rPr>
              <w:t>Distance of one point w/ stationary point and direction of movement</w:t>
            </w:r>
          </w:p>
          <w:p w14:paraId="6167468A" w14:textId="77777777" w:rsidR="00C666FB" w:rsidRDefault="00C666FB" w:rsidP="001D65D6">
            <w:pPr>
              <w:pStyle w:val="AnandsBodyText"/>
              <w:rPr>
                <w:sz w:val="20"/>
                <w:szCs w:val="20"/>
              </w:rPr>
            </w:pPr>
          </w:p>
        </w:tc>
      </w:tr>
      <w:tr w:rsidR="00C666FB" w14:paraId="7060972C" w14:textId="77777777" w:rsidTr="001D65D6">
        <w:tc>
          <w:tcPr>
            <w:tcW w:w="1580" w:type="dxa"/>
            <w:tcMar>
              <w:top w:w="40" w:type="dxa"/>
              <w:left w:w="40" w:type="dxa"/>
              <w:bottom w:w="40" w:type="dxa"/>
              <w:right w:w="40" w:type="dxa"/>
            </w:tcMar>
            <w:vAlign w:val="bottom"/>
          </w:tcPr>
          <w:p w14:paraId="65BAA5C5" w14:textId="77777777" w:rsidR="00C666FB" w:rsidRDefault="00C666FB" w:rsidP="001D65D6">
            <w:pPr>
              <w:pStyle w:val="AnandsBodyText"/>
            </w:pPr>
            <w:r>
              <w:rPr>
                <w:sz w:val="20"/>
                <w:szCs w:val="20"/>
              </w:rPr>
              <w:t>Roll</w:t>
            </w:r>
          </w:p>
        </w:tc>
        <w:tc>
          <w:tcPr>
            <w:tcW w:w="3260" w:type="dxa"/>
            <w:tcMar>
              <w:top w:w="40" w:type="dxa"/>
              <w:left w:w="40" w:type="dxa"/>
              <w:bottom w:w="40" w:type="dxa"/>
              <w:right w:w="40" w:type="dxa"/>
            </w:tcMar>
            <w:vAlign w:val="bottom"/>
          </w:tcPr>
          <w:p w14:paraId="4476678F" w14:textId="77777777" w:rsidR="00C666FB" w:rsidRDefault="00C666FB" w:rsidP="001D65D6">
            <w:pPr>
              <w:pStyle w:val="AnandsBodyText"/>
              <w:rPr>
                <w:sz w:val="20"/>
                <w:szCs w:val="20"/>
              </w:rPr>
            </w:pPr>
            <w:r>
              <w:rPr>
                <w:sz w:val="20"/>
                <w:szCs w:val="20"/>
              </w:rPr>
              <w:t>Distance between the ear and the shoulder (or another stationary point)</w:t>
            </w:r>
          </w:p>
          <w:p w14:paraId="0D6FAF7F" w14:textId="77777777" w:rsidR="00C666FB" w:rsidRDefault="00C666FB" w:rsidP="001D65D6">
            <w:pPr>
              <w:pStyle w:val="AnandsBodyText"/>
              <w:rPr>
                <w:sz w:val="20"/>
                <w:szCs w:val="20"/>
              </w:rPr>
            </w:pPr>
            <w:r>
              <w:rPr>
                <w:sz w:val="20"/>
                <w:szCs w:val="20"/>
              </w:rPr>
              <w:t>Measure angle of head w/ respect to ground</w:t>
            </w:r>
          </w:p>
          <w:p w14:paraId="10AC46C0" w14:textId="77777777" w:rsidR="00C666FB" w:rsidRDefault="00C666FB" w:rsidP="001D65D6">
            <w:pPr>
              <w:pStyle w:val="AnandsBodyText"/>
              <w:rPr>
                <w:sz w:val="20"/>
                <w:szCs w:val="20"/>
              </w:rPr>
            </w:pPr>
            <w:r>
              <w:rPr>
                <w:sz w:val="20"/>
                <w:szCs w:val="20"/>
              </w:rPr>
              <w:t>Angle of glasses w/ respect to ground</w:t>
            </w:r>
          </w:p>
          <w:p w14:paraId="3C22DC49" w14:textId="77777777" w:rsidR="00C666FB" w:rsidRDefault="00C666FB" w:rsidP="001D65D6">
            <w:pPr>
              <w:pStyle w:val="AnandsBodyText"/>
              <w:rPr>
                <w:sz w:val="20"/>
                <w:szCs w:val="20"/>
              </w:rPr>
            </w:pPr>
            <w:r>
              <w:rPr>
                <w:sz w:val="20"/>
                <w:szCs w:val="20"/>
              </w:rPr>
              <w:t xml:space="preserve">Difference of height between earrings </w:t>
            </w:r>
          </w:p>
        </w:tc>
        <w:tc>
          <w:tcPr>
            <w:tcW w:w="2080" w:type="dxa"/>
            <w:tcMar>
              <w:top w:w="40" w:type="dxa"/>
              <w:left w:w="40" w:type="dxa"/>
              <w:bottom w:w="40" w:type="dxa"/>
              <w:right w:w="40" w:type="dxa"/>
            </w:tcMar>
            <w:vAlign w:val="bottom"/>
          </w:tcPr>
          <w:p w14:paraId="2069C0A0" w14:textId="77777777" w:rsidR="00C666FB" w:rsidRDefault="00C666FB" w:rsidP="001D65D6">
            <w:pPr>
              <w:pStyle w:val="AnandsBodyText"/>
              <w:rPr>
                <w:sz w:val="20"/>
                <w:szCs w:val="20"/>
              </w:rPr>
            </w:pPr>
            <w:r>
              <w:rPr>
                <w:sz w:val="20"/>
                <w:szCs w:val="20"/>
              </w:rPr>
              <w:t>Measure the angle of the plane of the palm with the plane of the ground</w:t>
            </w:r>
          </w:p>
          <w:p w14:paraId="140F8761" w14:textId="77777777" w:rsidR="00C666FB" w:rsidRDefault="00C666FB" w:rsidP="001D65D6">
            <w:pPr>
              <w:pStyle w:val="AnandsBodyText"/>
              <w:rPr>
                <w:sz w:val="20"/>
                <w:szCs w:val="20"/>
              </w:rPr>
            </w:pPr>
            <w:r>
              <w:rPr>
                <w:sz w:val="20"/>
                <w:szCs w:val="20"/>
              </w:rPr>
              <w:t xml:space="preserve">Compare vertical height of right side w/ that of the left side to the ground/ wheelchair arm. </w:t>
            </w:r>
          </w:p>
        </w:tc>
        <w:tc>
          <w:tcPr>
            <w:tcW w:w="2780" w:type="dxa"/>
            <w:tcMar>
              <w:top w:w="40" w:type="dxa"/>
              <w:left w:w="40" w:type="dxa"/>
              <w:bottom w:w="40" w:type="dxa"/>
              <w:right w:w="40" w:type="dxa"/>
            </w:tcMar>
            <w:vAlign w:val="bottom"/>
          </w:tcPr>
          <w:p w14:paraId="32C95221" w14:textId="77777777" w:rsidR="00C666FB" w:rsidRDefault="00C666FB" w:rsidP="001D65D6">
            <w:pPr>
              <w:pStyle w:val="AnandsBodyText"/>
            </w:pPr>
            <w:r>
              <w:rPr>
                <w:sz w:val="20"/>
                <w:szCs w:val="20"/>
              </w:rPr>
              <w:t>--</w:t>
            </w:r>
          </w:p>
        </w:tc>
      </w:tr>
      <w:tr w:rsidR="00C666FB" w14:paraId="1270071E" w14:textId="77777777" w:rsidTr="001D65D6">
        <w:tc>
          <w:tcPr>
            <w:tcW w:w="1580" w:type="dxa"/>
            <w:tcMar>
              <w:top w:w="40" w:type="dxa"/>
              <w:left w:w="40" w:type="dxa"/>
              <w:bottom w:w="40" w:type="dxa"/>
              <w:right w:w="40" w:type="dxa"/>
            </w:tcMar>
            <w:vAlign w:val="bottom"/>
          </w:tcPr>
          <w:p w14:paraId="4494755C" w14:textId="77777777" w:rsidR="00C666FB" w:rsidRDefault="00C666FB" w:rsidP="001D65D6">
            <w:pPr>
              <w:pStyle w:val="AnandsBodyText"/>
            </w:pPr>
            <w:r>
              <w:rPr>
                <w:sz w:val="20"/>
                <w:szCs w:val="20"/>
              </w:rPr>
              <w:t>Planar Movement</w:t>
            </w:r>
          </w:p>
        </w:tc>
        <w:tc>
          <w:tcPr>
            <w:tcW w:w="3260" w:type="dxa"/>
            <w:tcMar>
              <w:top w:w="40" w:type="dxa"/>
              <w:left w:w="40" w:type="dxa"/>
              <w:bottom w:w="40" w:type="dxa"/>
              <w:right w:w="40" w:type="dxa"/>
            </w:tcMar>
            <w:vAlign w:val="bottom"/>
          </w:tcPr>
          <w:p w14:paraId="0E67265D" w14:textId="77777777" w:rsidR="00C666FB" w:rsidRDefault="00C666FB" w:rsidP="001D65D6">
            <w:pPr>
              <w:pStyle w:val="AnandsBodyText"/>
            </w:pPr>
            <w:r>
              <w:rPr>
                <w:sz w:val="20"/>
                <w:szCs w:val="20"/>
              </w:rPr>
              <w:t>--</w:t>
            </w:r>
          </w:p>
        </w:tc>
        <w:tc>
          <w:tcPr>
            <w:tcW w:w="2080" w:type="dxa"/>
            <w:tcMar>
              <w:top w:w="40" w:type="dxa"/>
              <w:left w:w="40" w:type="dxa"/>
              <w:bottom w:w="40" w:type="dxa"/>
              <w:right w:w="40" w:type="dxa"/>
            </w:tcMar>
            <w:vAlign w:val="bottom"/>
          </w:tcPr>
          <w:p w14:paraId="26376C64" w14:textId="77777777" w:rsidR="00C666FB" w:rsidRDefault="00C666FB" w:rsidP="001D65D6">
            <w:pPr>
              <w:pStyle w:val="AnandsBodyText"/>
              <w:rPr>
                <w:sz w:val="20"/>
                <w:szCs w:val="20"/>
              </w:rPr>
            </w:pPr>
            <w:r>
              <w:rPr>
                <w:sz w:val="20"/>
                <w:szCs w:val="20"/>
              </w:rPr>
              <w:t>Distance of hand to stationary point</w:t>
            </w:r>
          </w:p>
          <w:p w14:paraId="3746116B" w14:textId="77777777" w:rsidR="00C666FB" w:rsidRDefault="00C666FB" w:rsidP="001D65D6">
            <w:pPr>
              <w:pStyle w:val="AnandsBodyText"/>
              <w:rPr>
                <w:sz w:val="20"/>
                <w:szCs w:val="20"/>
              </w:rPr>
            </w:pPr>
            <w:r>
              <w:rPr>
                <w:sz w:val="20"/>
                <w:szCs w:val="20"/>
              </w:rPr>
              <w:t xml:space="preserve">Distance and angle of </w:t>
            </w:r>
            <w:r>
              <w:rPr>
                <w:sz w:val="20"/>
                <w:szCs w:val="20"/>
              </w:rPr>
              <w:lastRenderedPageBreak/>
              <w:t xml:space="preserve">a point in center of hand relative to a point on the wheelchair armrest </w:t>
            </w:r>
          </w:p>
          <w:p w14:paraId="16170E97" w14:textId="77777777" w:rsidR="00C666FB" w:rsidRDefault="00C666FB" w:rsidP="001D65D6">
            <w:pPr>
              <w:pStyle w:val="AnandsBodyText"/>
              <w:rPr>
                <w:sz w:val="20"/>
                <w:szCs w:val="20"/>
              </w:rPr>
            </w:pPr>
          </w:p>
        </w:tc>
        <w:tc>
          <w:tcPr>
            <w:tcW w:w="2780" w:type="dxa"/>
            <w:tcMar>
              <w:top w:w="40" w:type="dxa"/>
              <w:left w:w="40" w:type="dxa"/>
              <w:bottom w:w="40" w:type="dxa"/>
              <w:right w:w="40" w:type="dxa"/>
            </w:tcMar>
            <w:vAlign w:val="bottom"/>
          </w:tcPr>
          <w:p w14:paraId="0D976CBB" w14:textId="77777777" w:rsidR="00C666FB" w:rsidRDefault="00C666FB" w:rsidP="001D65D6">
            <w:pPr>
              <w:pStyle w:val="AnandsBodyText"/>
              <w:rPr>
                <w:sz w:val="20"/>
                <w:szCs w:val="20"/>
              </w:rPr>
            </w:pPr>
            <w:r>
              <w:rPr>
                <w:sz w:val="20"/>
                <w:szCs w:val="20"/>
              </w:rPr>
              <w:lastRenderedPageBreak/>
              <w:t>Distance and angle of one point in the foot w/ the ground/ wheelchair</w:t>
            </w:r>
          </w:p>
          <w:p w14:paraId="05330C6B" w14:textId="77777777" w:rsidR="00C666FB" w:rsidRDefault="00C666FB" w:rsidP="001D65D6">
            <w:pPr>
              <w:pStyle w:val="AnandsBodyText"/>
              <w:rPr>
                <w:sz w:val="20"/>
                <w:szCs w:val="20"/>
              </w:rPr>
            </w:pPr>
            <w:r>
              <w:rPr>
                <w:sz w:val="20"/>
                <w:szCs w:val="20"/>
              </w:rPr>
              <w:lastRenderedPageBreak/>
              <w:t xml:space="preserve">Distance of one foot w/ the other </w:t>
            </w:r>
          </w:p>
        </w:tc>
      </w:tr>
    </w:tbl>
    <w:p w14:paraId="6ECDBDBF" w14:textId="77777777" w:rsidR="000840BE" w:rsidRDefault="000840BE" w:rsidP="000840BE"/>
    <w:p w14:paraId="65F53CE6" w14:textId="77777777" w:rsidR="00C666FB" w:rsidRDefault="00C666FB" w:rsidP="00C666FB">
      <w:pPr>
        <w:pStyle w:val="AnandsBodyText"/>
      </w:pPr>
      <w:r>
        <w:t xml:space="preserve">To find the cheapest solution, I needed to find the simplest solution. To find the simplest solution, I need to simplify the movements of the body, specifically in three parts of the body: the head, hand, and the foot. I categorized movements into: pitch, roll, yaw, horizontal and vertical planar movement. I measured my own body to get rough ergonomic measurements with range, preferred values, precision, and </w:t>
      </w:r>
      <w:proofErr w:type="spellStart"/>
      <w:r>
        <w:t>comfortability</w:t>
      </w:r>
      <w:proofErr w:type="spellEnd"/>
      <w:r>
        <w:t xml:space="preserve">. </w:t>
      </w:r>
    </w:p>
    <w:tbl>
      <w:tblPr>
        <w:tblW w:w="939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340"/>
        <w:gridCol w:w="2340"/>
        <w:gridCol w:w="2325"/>
        <w:gridCol w:w="2385"/>
      </w:tblGrid>
      <w:tr w:rsidR="00C666FB" w14:paraId="78B11EC2" w14:textId="77777777" w:rsidTr="001D65D6">
        <w:tc>
          <w:tcPr>
            <w:tcW w:w="2340" w:type="dxa"/>
            <w:tcBorders>
              <w:bottom w:val="single" w:sz="12" w:space="0" w:color="000000"/>
              <w:right w:val="single" w:sz="12" w:space="0" w:color="000000"/>
            </w:tcBorders>
            <w:tcMar>
              <w:top w:w="100" w:type="dxa"/>
              <w:left w:w="100" w:type="dxa"/>
              <w:bottom w:w="100" w:type="dxa"/>
              <w:right w:w="100" w:type="dxa"/>
            </w:tcMar>
          </w:tcPr>
          <w:p w14:paraId="0C2E2EC8" w14:textId="77777777" w:rsidR="00C666FB" w:rsidRDefault="00C666FB" w:rsidP="001D65D6">
            <w:pPr>
              <w:pStyle w:val="AnandsBodyText"/>
            </w:pPr>
            <w:r>
              <w:rPr>
                <w:rFonts w:eastAsia="Times New Roman"/>
              </w:rPr>
              <w:t>Case studies: [“]</w:t>
            </w:r>
          </w:p>
        </w:tc>
        <w:tc>
          <w:tcPr>
            <w:tcW w:w="2340" w:type="dxa"/>
            <w:tcBorders>
              <w:top w:val="single" w:sz="12" w:space="0" w:color="000000"/>
              <w:left w:val="single" w:sz="12" w:space="0" w:color="000000"/>
              <w:bottom w:val="single" w:sz="12" w:space="0" w:color="000000"/>
              <w:right w:val="single" w:sz="12" w:space="0" w:color="000000"/>
            </w:tcBorders>
            <w:tcMar>
              <w:top w:w="100" w:type="dxa"/>
              <w:left w:w="100" w:type="dxa"/>
              <w:bottom w:w="100" w:type="dxa"/>
              <w:right w:w="100" w:type="dxa"/>
            </w:tcMar>
          </w:tcPr>
          <w:p w14:paraId="62C55F5C" w14:textId="77777777" w:rsidR="00C666FB" w:rsidRDefault="00C666FB" w:rsidP="001D65D6">
            <w:pPr>
              <w:pStyle w:val="AnandsBodyText"/>
            </w:pPr>
            <w:r>
              <w:rPr>
                <w:rFonts w:eastAsia="Times New Roman"/>
                <w:b/>
              </w:rPr>
              <w:t>Head</w:t>
            </w:r>
          </w:p>
        </w:tc>
        <w:tc>
          <w:tcPr>
            <w:tcW w:w="2325" w:type="dxa"/>
            <w:tcBorders>
              <w:top w:val="single" w:sz="12" w:space="0" w:color="000000"/>
              <w:left w:val="single" w:sz="12" w:space="0" w:color="000000"/>
              <w:bottom w:val="single" w:sz="12" w:space="0" w:color="000000"/>
              <w:right w:val="single" w:sz="12" w:space="0" w:color="000000"/>
            </w:tcBorders>
            <w:tcMar>
              <w:top w:w="100" w:type="dxa"/>
              <w:left w:w="100" w:type="dxa"/>
              <w:bottom w:w="100" w:type="dxa"/>
              <w:right w:w="100" w:type="dxa"/>
            </w:tcMar>
          </w:tcPr>
          <w:p w14:paraId="48E828CF" w14:textId="77777777" w:rsidR="00C666FB" w:rsidRDefault="00C666FB" w:rsidP="001D65D6">
            <w:pPr>
              <w:pStyle w:val="AnandsBodyText"/>
            </w:pPr>
            <w:r>
              <w:rPr>
                <w:rFonts w:eastAsia="Times New Roman"/>
                <w:b/>
              </w:rPr>
              <w:t>Hand</w:t>
            </w:r>
          </w:p>
        </w:tc>
        <w:tc>
          <w:tcPr>
            <w:tcW w:w="2385" w:type="dxa"/>
            <w:tcBorders>
              <w:top w:val="single" w:sz="12" w:space="0" w:color="000000"/>
              <w:left w:val="single" w:sz="12" w:space="0" w:color="000000"/>
              <w:bottom w:val="single" w:sz="12" w:space="0" w:color="000000"/>
              <w:right w:val="single" w:sz="12" w:space="0" w:color="000000"/>
            </w:tcBorders>
            <w:tcMar>
              <w:top w:w="100" w:type="dxa"/>
              <w:left w:w="100" w:type="dxa"/>
              <w:bottom w:w="100" w:type="dxa"/>
              <w:right w:w="100" w:type="dxa"/>
            </w:tcMar>
          </w:tcPr>
          <w:p w14:paraId="0D72659E" w14:textId="77777777" w:rsidR="00C666FB" w:rsidRDefault="00C666FB" w:rsidP="001D65D6">
            <w:pPr>
              <w:pStyle w:val="AnandsBodyText"/>
            </w:pPr>
            <w:r>
              <w:rPr>
                <w:rFonts w:eastAsia="Times New Roman"/>
                <w:b/>
              </w:rPr>
              <w:t>Foot</w:t>
            </w:r>
          </w:p>
        </w:tc>
      </w:tr>
      <w:tr w:rsidR="00C666FB" w14:paraId="53F795C4" w14:textId="77777777" w:rsidTr="001D65D6">
        <w:trPr>
          <w:trHeight w:val="440"/>
        </w:trPr>
        <w:tc>
          <w:tcPr>
            <w:tcW w:w="2340" w:type="dxa"/>
            <w:tcBorders>
              <w:top w:val="single" w:sz="12" w:space="0" w:color="000000"/>
              <w:left w:val="single" w:sz="12" w:space="0" w:color="000000"/>
              <w:bottom w:val="dotted" w:sz="8" w:space="0" w:color="000000"/>
              <w:right w:val="single" w:sz="12" w:space="0" w:color="000000"/>
            </w:tcBorders>
            <w:tcMar>
              <w:top w:w="100" w:type="dxa"/>
              <w:left w:w="100" w:type="dxa"/>
              <w:bottom w:w="100" w:type="dxa"/>
              <w:right w:w="100" w:type="dxa"/>
            </w:tcMar>
          </w:tcPr>
          <w:p w14:paraId="3DF5F9CE" w14:textId="77777777" w:rsidR="00C666FB" w:rsidRDefault="00C666FB" w:rsidP="001D65D6">
            <w:pPr>
              <w:pStyle w:val="AnandsBodyText"/>
            </w:pPr>
            <w:r>
              <w:rPr>
                <w:rFonts w:eastAsia="Times New Roman"/>
                <w:b/>
                <w:u w:val="single"/>
              </w:rPr>
              <w:t>Pitch</w:t>
            </w:r>
          </w:p>
        </w:tc>
        <w:tc>
          <w:tcPr>
            <w:tcW w:w="2340" w:type="dxa"/>
            <w:tcBorders>
              <w:top w:val="single" w:sz="12" w:space="0" w:color="000000"/>
              <w:left w:val="single" w:sz="12" w:space="0" w:color="000000"/>
              <w:bottom w:val="dotted" w:sz="8" w:space="0" w:color="000000"/>
              <w:right w:val="single" w:sz="12" w:space="0" w:color="000000"/>
            </w:tcBorders>
            <w:shd w:val="clear" w:color="auto" w:fill="00FF00"/>
            <w:tcMar>
              <w:top w:w="100" w:type="dxa"/>
              <w:left w:w="100" w:type="dxa"/>
              <w:bottom w:w="100" w:type="dxa"/>
              <w:right w:w="100" w:type="dxa"/>
            </w:tcMar>
          </w:tcPr>
          <w:p w14:paraId="207D1B18" w14:textId="77777777" w:rsidR="00C666FB" w:rsidRDefault="00C666FB" w:rsidP="001D65D6">
            <w:pPr>
              <w:pStyle w:val="AnandsBodyText"/>
            </w:pPr>
          </w:p>
        </w:tc>
        <w:tc>
          <w:tcPr>
            <w:tcW w:w="2325" w:type="dxa"/>
            <w:tcBorders>
              <w:top w:val="single" w:sz="12" w:space="0" w:color="000000"/>
              <w:left w:val="single" w:sz="12" w:space="0" w:color="000000"/>
              <w:bottom w:val="dotted" w:sz="8" w:space="0" w:color="000000"/>
              <w:right w:val="single" w:sz="12" w:space="0" w:color="000000"/>
            </w:tcBorders>
            <w:shd w:val="clear" w:color="auto" w:fill="00FF00"/>
            <w:tcMar>
              <w:top w:w="100" w:type="dxa"/>
              <w:left w:w="100" w:type="dxa"/>
              <w:bottom w:w="100" w:type="dxa"/>
              <w:right w:w="100" w:type="dxa"/>
            </w:tcMar>
          </w:tcPr>
          <w:p w14:paraId="7A853797" w14:textId="77777777" w:rsidR="00C666FB" w:rsidRDefault="00C666FB" w:rsidP="001D65D6">
            <w:pPr>
              <w:pStyle w:val="AnandsBodyText"/>
            </w:pPr>
            <w:r>
              <w:rPr>
                <w:rFonts w:eastAsia="Times New Roman"/>
              </w:rPr>
              <w:t>(</w:t>
            </w:r>
            <w:proofErr w:type="gramStart"/>
            <w:r>
              <w:rPr>
                <w:rFonts w:eastAsia="Times New Roman"/>
              </w:rPr>
              <w:t>convenient</w:t>
            </w:r>
            <w:proofErr w:type="gramEnd"/>
            <w:r>
              <w:rPr>
                <w:rFonts w:eastAsia="Times New Roman"/>
              </w:rPr>
              <w:t>)</w:t>
            </w:r>
          </w:p>
        </w:tc>
        <w:tc>
          <w:tcPr>
            <w:tcW w:w="2385" w:type="dxa"/>
            <w:tcBorders>
              <w:top w:val="single" w:sz="12" w:space="0" w:color="000000"/>
              <w:left w:val="single" w:sz="12" w:space="0" w:color="000000"/>
              <w:bottom w:val="dotted" w:sz="8" w:space="0" w:color="000000"/>
              <w:right w:val="single" w:sz="12" w:space="0" w:color="000000"/>
            </w:tcBorders>
            <w:shd w:val="clear" w:color="auto" w:fill="00FF00"/>
            <w:tcMar>
              <w:top w:w="100" w:type="dxa"/>
              <w:left w:w="100" w:type="dxa"/>
              <w:bottom w:w="100" w:type="dxa"/>
              <w:right w:w="100" w:type="dxa"/>
            </w:tcMar>
          </w:tcPr>
          <w:p w14:paraId="63B28DD2" w14:textId="77777777" w:rsidR="00C666FB" w:rsidRDefault="00C666FB" w:rsidP="001D65D6">
            <w:pPr>
              <w:pStyle w:val="AnandsBodyText"/>
            </w:pPr>
          </w:p>
        </w:tc>
      </w:tr>
      <w:tr w:rsidR="00C666FB" w14:paraId="7DDB1B57" w14:textId="77777777" w:rsidTr="001D65D6">
        <w:tc>
          <w:tcPr>
            <w:tcW w:w="2340" w:type="dxa"/>
            <w:tcBorders>
              <w:top w:val="dotted" w:sz="8" w:space="0" w:color="000000"/>
              <w:left w:val="single" w:sz="12" w:space="0" w:color="000000"/>
              <w:bottom w:val="dotted" w:sz="8" w:space="0" w:color="000000"/>
              <w:right w:val="single" w:sz="12" w:space="0" w:color="000000"/>
            </w:tcBorders>
            <w:tcMar>
              <w:top w:w="100" w:type="dxa"/>
              <w:left w:w="100" w:type="dxa"/>
              <w:bottom w:w="100" w:type="dxa"/>
              <w:right w:w="100" w:type="dxa"/>
            </w:tcMar>
          </w:tcPr>
          <w:p w14:paraId="5C39704B" w14:textId="77777777" w:rsidR="00C666FB" w:rsidRDefault="00C666FB" w:rsidP="001D65D6">
            <w:pPr>
              <w:pStyle w:val="AnandsBodyText"/>
            </w:pPr>
            <w:r>
              <w:rPr>
                <w:rFonts w:eastAsia="Times New Roman"/>
              </w:rPr>
              <w:t>Range</w:t>
            </w:r>
          </w:p>
        </w:tc>
        <w:tc>
          <w:tcPr>
            <w:tcW w:w="2340" w:type="dxa"/>
            <w:tcBorders>
              <w:top w:val="dotted" w:sz="8" w:space="0" w:color="000000"/>
              <w:left w:val="single" w:sz="12" w:space="0" w:color="000000"/>
              <w:bottom w:val="dotted" w:sz="8" w:space="0" w:color="000000"/>
              <w:right w:val="single" w:sz="12" w:space="0" w:color="000000"/>
            </w:tcBorders>
            <w:tcMar>
              <w:top w:w="100" w:type="dxa"/>
              <w:left w:w="100" w:type="dxa"/>
              <w:bottom w:w="100" w:type="dxa"/>
              <w:right w:w="100" w:type="dxa"/>
            </w:tcMar>
          </w:tcPr>
          <w:p w14:paraId="2295E343" w14:textId="77777777" w:rsidR="00C666FB" w:rsidRDefault="00C666FB" w:rsidP="001D65D6">
            <w:pPr>
              <w:pStyle w:val="AnandsBodyText"/>
            </w:pPr>
            <w:r>
              <w:rPr>
                <w:rFonts w:eastAsia="Times New Roman"/>
              </w:rPr>
              <w:t>(-40°, 30°) [3.76, 2.85]</w:t>
            </w:r>
          </w:p>
        </w:tc>
        <w:tc>
          <w:tcPr>
            <w:tcW w:w="2325" w:type="dxa"/>
            <w:tcBorders>
              <w:top w:val="dotted" w:sz="8" w:space="0" w:color="000000"/>
              <w:left w:val="single" w:sz="12" w:space="0" w:color="000000"/>
              <w:bottom w:val="dotted" w:sz="8" w:space="0" w:color="000000"/>
              <w:right w:val="single" w:sz="12" w:space="0" w:color="000000"/>
            </w:tcBorders>
            <w:tcMar>
              <w:top w:w="100" w:type="dxa"/>
              <w:left w:w="100" w:type="dxa"/>
              <w:bottom w:w="100" w:type="dxa"/>
              <w:right w:w="100" w:type="dxa"/>
            </w:tcMar>
          </w:tcPr>
          <w:p w14:paraId="6B3C3809" w14:textId="77777777" w:rsidR="00C666FB" w:rsidRDefault="00C666FB" w:rsidP="001D65D6">
            <w:pPr>
              <w:pStyle w:val="AnandsBodyText"/>
            </w:pPr>
            <w:r>
              <w:rPr>
                <w:rFonts w:eastAsia="Times New Roman"/>
              </w:rPr>
              <w:t xml:space="preserve"> (-30°, 30°) [3]</w:t>
            </w:r>
          </w:p>
        </w:tc>
        <w:tc>
          <w:tcPr>
            <w:tcW w:w="2385" w:type="dxa"/>
            <w:tcBorders>
              <w:top w:val="dotted" w:sz="8" w:space="0" w:color="000000"/>
              <w:left w:val="single" w:sz="12" w:space="0" w:color="000000"/>
              <w:bottom w:val="dotted" w:sz="8" w:space="0" w:color="000000"/>
              <w:right w:val="single" w:sz="12" w:space="0" w:color="000000"/>
            </w:tcBorders>
            <w:tcMar>
              <w:top w:w="100" w:type="dxa"/>
              <w:left w:w="100" w:type="dxa"/>
              <w:bottom w:w="100" w:type="dxa"/>
              <w:right w:w="100" w:type="dxa"/>
            </w:tcMar>
          </w:tcPr>
          <w:p w14:paraId="003EA20A" w14:textId="77777777" w:rsidR="00C666FB" w:rsidRDefault="00C666FB" w:rsidP="001D65D6">
            <w:pPr>
              <w:pStyle w:val="AnandsBodyText"/>
            </w:pPr>
            <w:r>
              <w:rPr>
                <w:rFonts w:eastAsia="Times New Roman"/>
              </w:rPr>
              <w:t>(-20°, 20°) [3]</w:t>
            </w:r>
          </w:p>
        </w:tc>
      </w:tr>
      <w:tr w:rsidR="00C666FB" w14:paraId="78F17714" w14:textId="77777777" w:rsidTr="001D65D6">
        <w:tc>
          <w:tcPr>
            <w:tcW w:w="2340" w:type="dxa"/>
            <w:tcBorders>
              <w:top w:val="dotted" w:sz="8" w:space="0" w:color="000000"/>
              <w:left w:val="single" w:sz="12" w:space="0" w:color="000000"/>
              <w:bottom w:val="dotted" w:sz="8" w:space="0" w:color="000000"/>
              <w:right w:val="single" w:sz="12" w:space="0" w:color="000000"/>
            </w:tcBorders>
            <w:tcMar>
              <w:top w:w="100" w:type="dxa"/>
              <w:left w:w="100" w:type="dxa"/>
              <w:bottom w:w="100" w:type="dxa"/>
              <w:right w:w="100" w:type="dxa"/>
            </w:tcMar>
          </w:tcPr>
          <w:p w14:paraId="59B4E446" w14:textId="77777777" w:rsidR="00C666FB" w:rsidRDefault="00C666FB" w:rsidP="001D65D6">
            <w:pPr>
              <w:pStyle w:val="AnandsBodyText"/>
            </w:pPr>
            <w:r>
              <w:rPr>
                <w:rFonts w:eastAsia="Times New Roman"/>
              </w:rPr>
              <w:t>Preferred values</w:t>
            </w:r>
          </w:p>
        </w:tc>
        <w:tc>
          <w:tcPr>
            <w:tcW w:w="2340" w:type="dxa"/>
            <w:tcBorders>
              <w:top w:val="dotted" w:sz="8" w:space="0" w:color="000000"/>
              <w:left w:val="single" w:sz="12" w:space="0" w:color="000000"/>
              <w:bottom w:val="dotted" w:sz="8" w:space="0" w:color="000000"/>
              <w:right w:val="single" w:sz="12" w:space="0" w:color="000000"/>
            </w:tcBorders>
            <w:tcMar>
              <w:top w:w="100" w:type="dxa"/>
              <w:left w:w="100" w:type="dxa"/>
              <w:bottom w:w="100" w:type="dxa"/>
              <w:right w:w="100" w:type="dxa"/>
            </w:tcMar>
          </w:tcPr>
          <w:p w14:paraId="0BA62979" w14:textId="77777777" w:rsidR="00C666FB" w:rsidRDefault="00C666FB" w:rsidP="001D65D6">
            <w:pPr>
              <w:pStyle w:val="AnandsBodyText"/>
            </w:pPr>
            <w:r>
              <w:rPr>
                <w:rFonts w:eastAsia="Times New Roman"/>
              </w:rPr>
              <w:t>-10°, 10° [1]</w:t>
            </w:r>
          </w:p>
        </w:tc>
        <w:tc>
          <w:tcPr>
            <w:tcW w:w="2325" w:type="dxa"/>
            <w:tcBorders>
              <w:top w:val="dotted" w:sz="8" w:space="0" w:color="000000"/>
              <w:left w:val="single" w:sz="12" w:space="0" w:color="000000"/>
              <w:bottom w:val="dotted" w:sz="8" w:space="0" w:color="000000"/>
              <w:right w:val="single" w:sz="12" w:space="0" w:color="000000"/>
            </w:tcBorders>
            <w:tcMar>
              <w:top w:w="100" w:type="dxa"/>
              <w:left w:w="100" w:type="dxa"/>
              <w:bottom w:w="100" w:type="dxa"/>
              <w:right w:w="100" w:type="dxa"/>
            </w:tcMar>
          </w:tcPr>
          <w:p w14:paraId="0091CAD9" w14:textId="77777777" w:rsidR="00C666FB" w:rsidRDefault="00C666FB" w:rsidP="001D65D6">
            <w:pPr>
              <w:pStyle w:val="AnandsBodyText"/>
            </w:pPr>
            <w:r>
              <w:rPr>
                <w:rFonts w:eastAsia="Times New Roman"/>
              </w:rPr>
              <w:t>-10°, 10° [1]</w:t>
            </w:r>
          </w:p>
        </w:tc>
        <w:tc>
          <w:tcPr>
            <w:tcW w:w="2385" w:type="dxa"/>
            <w:tcBorders>
              <w:top w:val="dotted" w:sz="8" w:space="0" w:color="000000"/>
              <w:left w:val="single" w:sz="12" w:space="0" w:color="000000"/>
              <w:bottom w:val="dotted" w:sz="8" w:space="0" w:color="000000"/>
              <w:right w:val="single" w:sz="12" w:space="0" w:color="000000"/>
            </w:tcBorders>
            <w:tcMar>
              <w:top w:w="100" w:type="dxa"/>
              <w:left w:w="100" w:type="dxa"/>
              <w:bottom w:w="100" w:type="dxa"/>
              <w:right w:w="100" w:type="dxa"/>
            </w:tcMar>
          </w:tcPr>
          <w:p w14:paraId="741F89AC" w14:textId="77777777" w:rsidR="00C666FB" w:rsidRDefault="00C666FB" w:rsidP="001D65D6">
            <w:pPr>
              <w:pStyle w:val="AnandsBodyText"/>
            </w:pPr>
            <w:r>
              <w:rPr>
                <w:rFonts w:eastAsia="Times New Roman"/>
              </w:rPr>
              <w:t>-5°, 10° [.8, 1.5]</w:t>
            </w:r>
          </w:p>
        </w:tc>
      </w:tr>
      <w:tr w:rsidR="00C666FB" w14:paraId="136386B4" w14:textId="77777777" w:rsidTr="001D65D6">
        <w:tc>
          <w:tcPr>
            <w:tcW w:w="2340" w:type="dxa"/>
            <w:tcBorders>
              <w:top w:val="dotted" w:sz="8" w:space="0" w:color="000000"/>
              <w:left w:val="single" w:sz="12" w:space="0" w:color="000000"/>
              <w:bottom w:val="single" w:sz="12" w:space="0" w:color="000000"/>
              <w:right w:val="single" w:sz="12" w:space="0" w:color="000000"/>
            </w:tcBorders>
            <w:tcMar>
              <w:top w:w="100" w:type="dxa"/>
              <w:left w:w="100" w:type="dxa"/>
              <w:bottom w:w="100" w:type="dxa"/>
              <w:right w:w="100" w:type="dxa"/>
            </w:tcMar>
          </w:tcPr>
          <w:p w14:paraId="62723FB6" w14:textId="77777777" w:rsidR="00C666FB" w:rsidRDefault="00C666FB" w:rsidP="001D65D6">
            <w:pPr>
              <w:pStyle w:val="AnandsBodyText"/>
            </w:pPr>
            <w:r>
              <w:rPr>
                <w:rFonts w:eastAsia="Times New Roman"/>
              </w:rPr>
              <w:t xml:space="preserve">Precision ± </w:t>
            </w:r>
          </w:p>
        </w:tc>
        <w:tc>
          <w:tcPr>
            <w:tcW w:w="2340" w:type="dxa"/>
            <w:tcBorders>
              <w:top w:val="dotted" w:sz="8" w:space="0" w:color="000000"/>
              <w:left w:val="single" w:sz="12" w:space="0" w:color="000000"/>
              <w:bottom w:val="single" w:sz="12" w:space="0" w:color="000000"/>
              <w:right w:val="single" w:sz="12" w:space="0" w:color="000000"/>
            </w:tcBorders>
            <w:tcMar>
              <w:top w:w="100" w:type="dxa"/>
              <w:left w:w="100" w:type="dxa"/>
              <w:bottom w:w="100" w:type="dxa"/>
              <w:right w:w="100" w:type="dxa"/>
            </w:tcMar>
          </w:tcPr>
          <w:p w14:paraId="54031649" w14:textId="77777777" w:rsidR="00C666FB" w:rsidRDefault="00C666FB" w:rsidP="001D65D6">
            <w:pPr>
              <w:pStyle w:val="AnandsBodyText"/>
            </w:pPr>
            <w:r>
              <w:rPr>
                <w:rFonts w:eastAsia="Times New Roman"/>
              </w:rPr>
              <w:t>5°</w:t>
            </w:r>
          </w:p>
        </w:tc>
        <w:tc>
          <w:tcPr>
            <w:tcW w:w="2325" w:type="dxa"/>
            <w:tcBorders>
              <w:top w:val="dotted" w:sz="8" w:space="0" w:color="000000"/>
              <w:left w:val="single" w:sz="12" w:space="0" w:color="000000"/>
              <w:bottom w:val="single" w:sz="12" w:space="0" w:color="000000"/>
              <w:right w:val="single" w:sz="12" w:space="0" w:color="000000"/>
            </w:tcBorders>
            <w:tcMar>
              <w:top w:w="100" w:type="dxa"/>
              <w:left w:w="100" w:type="dxa"/>
              <w:bottom w:w="100" w:type="dxa"/>
              <w:right w:w="100" w:type="dxa"/>
            </w:tcMar>
          </w:tcPr>
          <w:p w14:paraId="157AE150" w14:textId="77777777" w:rsidR="00C666FB" w:rsidRDefault="00C666FB" w:rsidP="001D65D6">
            <w:pPr>
              <w:pStyle w:val="AnandsBodyText"/>
            </w:pPr>
            <w:r>
              <w:rPr>
                <w:rFonts w:eastAsia="Times New Roman"/>
              </w:rPr>
              <w:t>5°</w:t>
            </w:r>
          </w:p>
        </w:tc>
        <w:tc>
          <w:tcPr>
            <w:tcW w:w="2385" w:type="dxa"/>
            <w:tcBorders>
              <w:top w:val="dotted" w:sz="8" w:space="0" w:color="000000"/>
              <w:left w:val="single" w:sz="12" w:space="0" w:color="000000"/>
              <w:bottom w:val="single" w:sz="12" w:space="0" w:color="000000"/>
              <w:right w:val="single" w:sz="12" w:space="0" w:color="000000"/>
            </w:tcBorders>
            <w:tcMar>
              <w:top w:w="100" w:type="dxa"/>
              <w:left w:w="100" w:type="dxa"/>
              <w:bottom w:w="100" w:type="dxa"/>
              <w:right w:w="100" w:type="dxa"/>
            </w:tcMar>
          </w:tcPr>
          <w:p w14:paraId="26227808" w14:textId="77777777" w:rsidR="00C666FB" w:rsidRDefault="00C666FB" w:rsidP="001D65D6">
            <w:pPr>
              <w:pStyle w:val="AnandsBodyText"/>
            </w:pPr>
            <w:r>
              <w:rPr>
                <w:rFonts w:eastAsia="Times New Roman"/>
              </w:rPr>
              <w:t>2.5°</w:t>
            </w:r>
          </w:p>
        </w:tc>
      </w:tr>
      <w:tr w:rsidR="00C666FB" w14:paraId="0E3AF059" w14:textId="77777777" w:rsidTr="001D65D6">
        <w:trPr>
          <w:trHeight w:val="440"/>
        </w:trPr>
        <w:tc>
          <w:tcPr>
            <w:tcW w:w="2340" w:type="dxa"/>
            <w:tcBorders>
              <w:top w:val="single" w:sz="12" w:space="0" w:color="000000"/>
              <w:left w:val="single" w:sz="12" w:space="0" w:color="000000"/>
              <w:bottom w:val="dotted" w:sz="8" w:space="0" w:color="000000"/>
              <w:right w:val="single" w:sz="12" w:space="0" w:color="000000"/>
            </w:tcBorders>
            <w:tcMar>
              <w:top w:w="100" w:type="dxa"/>
              <w:left w:w="100" w:type="dxa"/>
              <w:bottom w:w="100" w:type="dxa"/>
              <w:right w:w="100" w:type="dxa"/>
            </w:tcMar>
          </w:tcPr>
          <w:p w14:paraId="6C3358EA" w14:textId="77777777" w:rsidR="00C666FB" w:rsidRDefault="00C666FB" w:rsidP="001D65D6">
            <w:pPr>
              <w:pStyle w:val="AnandsBodyText"/>
            </w:pPr>
            <w:r>
              <w:rPr>
                <w:rFonts w:eastAsia="Times New Roman"/>
                <w:b/>
                <w:u w:val="single"/>
              </w:rPr>
              <w:t>Roll</w:t>
            </w:r>
          </w:p>
        </w:tc>
        <w:tc>
          <w:tcPr>
            <w:tcW w:w="2340" w:type="dxa"/>
            <w:tcBorders>
              <w:top w:val="single" w:sz="12" w:space="0" w:color="000000"/>
              <w:left w:val="single" w:sz="12" w:space="0" w:color="000000"/>
              <w:bottom w:val="dotted" w:sz="8" w:space="0" w:color="000000"/>
              <w:right w:val="single" w:sz="12" w:space="0" w:color="000000"/>
            </w:tcBorders>
            <w:tcMar>
              <w:top w:w="100" w:type="dxa"/>
              <w:left w:w="100" w:type="dxa"/>
              <w:bottom w:w="100" w:type="dxa"/>
              <w:right w:w="100" w:type="dxa"/>
            </w:tcMar>
          </w:tcPr>
          <w:p w14:paraId="08E70BB0" w14:textId="77777777" w:rsidR="00C666FB" w:rsidRDefault="00C666FB" w:rsidP="001D65D6">
            <w:pPr>
              <w:pStyle w:val="AnandsBodyText"/>
            </w:pPr>
          </w:p>
        </w:tc>
        <w:tc>
          <w:tcPr>
            <w:tcW w:w="2325" w:type="dxa"/>
            <w:tcBorders>
              <w:top w:val="single" w:sz="12" w:space="0" w:color="000000"/>
              <w:left w:val="single" w:sz="12" w:space="0" w:color="000000"/>
              <w:bottom w:val="dotted" w:sz="8" w:space="0" w:color="000000"/>
              <w:right w:val="single" w:sz="12" w:space="0" w:color="000000"/>
            </w:tcBorders>
            <w:tcMar>
              <w:top w:w="100" w:type="dxa"/>
              <w:left w:w="100" w:type="dxa"/>
              <w:bottom w:w="100" w:type="dxa"/>
              <w:right w:w="100" w:type="dxa"/>
            </w:tcMar>
          </w:tcPr>
          <w:p w14:paraId="22B80A06" w14:textId="77777777" w:rsidR="00C666FB" w:rsidRDefault="00C666FB" w:rsidP="001D65D6">
            <w:pPr>
              <w:pStyle w:val="AnandsBodyText"/>
            </w:pPr>
          </w:p>
        </w:tc>
        <w:tc>
          <w:tcPr>
            <w:tcW w:w="2385" w:type="dxa"/>
            <w:tcBorders>
              <w:top w:val="single" w:sz="12" w:space="0" w:color="000000"/>
              <w:left w:val="single" w:sz="12" w:space="0" w:color="000000"/>
              <w:bottom w:val="dotted" w:sz="8" w:space="0" w:color="000000"/>
              <w:right w:val="single" w:sz="12" w:space="0" w:color="000000"/>
            </w:tcBorders>
            <w:tcMar>
              <w:top w:w="100" w:type="dxa"/>
              <w:left w:w="100" w:type="dxa"/>
              <w:bottom w:w="100" w:type="dxa"/>
              <w:right w:w="100" w:type="dxa"/>
            </w:tcMar>
          </w:tcPr>
          <w:p w14:paraId="09654CAB" w14:textId="77777777" w:rsidR="00C666FB" w:rsidRDefault="00C666FB" w:rsidP="001D65D6">
            <w:pPr>
              <w:pStyle w:val="AnandsBodyText"/>
            </w:pPr>
          </w:p>
        </w:tc>
      </w:tr>
      <w:tr w:rsidR="00C666FB" w14:paraId="27901F9B" w14:textId="77777777" w:rsidTr="001D65D6">
        <w:tc>
          <w:tcPr>
            <w:tcW w:w="2340" w:type="dxa"/>
            <w:tcBorders>
              <w:top w:val="dotted" w:sz="8" w:space="0" w:color="000000"/>
              <w:left w:val="single" w:sz="12" w:space="0" w:color="000000"/>
              <w:bottom w:val="dotted" w:sz="8" w:space="0" w:color="000000"/>
              <w:right w:val="single" w:sz="12" w:space="0" w:color="000000"/>
            </w:tcBorders>
            <w:tcMar>
              <w:top w:w="100" w:type="dxa"/>
              <w:left w:w="100" w:type="dxa"/>
              <w:bottom w:w="100" w:type="dxa"/>
              <w:right w:w="100" w:type="dxa"/>
            </w:tcMar>
          </w:tcPr>
          <w:p w14:paraId="062350F7" w14:textId="77777777" w:rsidR="00C666FB" w:rsidRDefault="00C666FB" w:rsidP="001D65D6">
            <w:pPr>
              <w:pStyle w:val="AnandsBodyText"/>
            </w:pPr>
            <w:r>
              <w:rPr>
                <w:rFonts w:eastAsia="Times New Roman"/>
              </w:rPr>
              <w:t>Range</w:t>
            </w:r>
          </w:p>
        </w:tc>
        <w:tc>
          <w:tcPr>
            <w:tcW w:w="2340" w:type="dxa"/>
            <w:tcBorders>
              <w:top w:val="dotted" w:sz="8" w:space="0" w:color="000000"/>
              <w:left w:val="single" w:sz="12" w:space="0" w:color="000000"/>
              <w:bottom w:val="dotted" w:sz="8" w:space="0" w:color="000000"/>
              <w:right w:val="single" w:sz="12" w:space="0" w:color="000000"/>
            </w:tcBorders>
            <w:tcMar>
              <w:top w:w="100" w:type="dxa"/>
              <w:left w:w="100" w:type="dxa"/>
              <w:bottom w:w="100" w:type="dxa"/>
              <w:right w:w="100" w:type="dxa"/>
            </w:tcMar>
          </w:tcPr>
          <w:p w14:paraId="13E5C3EA" w14:textId="77777777" w:rsidR="00C666FB" w:rsidRDefault="00C666FB" w:rsidP="001D65D6">
            <w:pPr>
              <w:pStyle w:val="AnandsBodyText"/>
            </w:pPr>
            <w:r>
              <w:rPr>
                <w:rFonts w:eastAsia="Times New Roman"/>
              </w:rPr>
              <w:t xml:space="preserve">(-40°, 40°) </w:t>
            </w:r>
          </w:p>
        </w:tc>
        <w:tc>
          <w:tcPr>
            <w:tcW w:w="2325" w:type="dxa"/>
            <w:tcBorders>
              <w:top w:val="dotted" w:sz="8" w:space="0" w:color="000000"/>
              <w:left w:val="single" w:sz="12" w:space="0" w:color="000000"/>
              <w:bottom w:val="dotted" w:sz="8" w:space="0" w:color="000000"/>
              <w:right w:val="single" w:sz="12" w:space="0" w:color="000000"/>
            </w:tcBorders>
            <w:tcMar>
              <w:top w:w="100" w:type="dxa"/>
              <w:left w:w="100" w:type="dxa"/>
              <w:bottom w:w="100" w:type="dxa"/>
              <w:right w:w="100" w:type="dxa"/>
            </w:tcMar>
          </w:tcPr>
          <w:p w14:paraId="7099939D" w14:textId="77777777" w:rsidR="00C666FB" w:rsidRDefault="00C666FB" w:rsidP="001D65D6">
            <w:pPr>
              <w:pStyle w:val="AnandsBodyText"/>
            </w:pPr>
            <w:proofErr w:type="gramStart"/>
            <w:r>
              <w:rPr>
                <w:rFonts w:eastAsia="Times New Roman"/>
              </w:rPr>
              <w:t>if</w:t>
            </w:r>
            <w:proofErr w:type="gramEnd"/>
            <w:r>
              <w:rPr>
                <w:rFonts w:eastAsia="Times New Roman"/>
              </w:rPr>
              <w:t xml:space="preserve"> flat: (0°, 90°) </w:t>
            </w:r>
          </w:p>
          <w:p w14:paraId="4EC0E34C" w14:textId="77777777" w:rsidR="00C666FB" w:rsidRDefault="00C666FB" w:rsidP="001D65D6">
            <w:pPr>
              <w:pStyle w:val="AnandsBodyText"/>
            </w:pPr>
            <w:proofErr w:type="gramStart"/>
            <w:r>
              <w:rPr>
                <w:rFonts w:eastAsia="Times New Roman"/>
              </w:rPr>
              <w:t>if</w:t>
            </w:r>
            <w:proofErr w:type="gramEnd"/>
            <w:r>
              <w:rPr>
                <w:rFonts w:eastAsia="Times New Roman"/>
              </w:rPr>
              <w:t xml:space="preserve"> vertical: (45°, 45°)</w:t>
            </w:r>
          </w:p>
        </w:tc>
        <w:tc>
          <w:tcPr>
            <w:tcW w:w="2385" w:type="dxa"/>
            <w:tcBorders>
              <w:top w:val="dotted" w:sz="8" w:space="0" w:color="000000"/>
              <w:left w:val="single" w:sz="12" w:space="0" w:color="000000"/>
              <w:bottom w:val="dotted" w:sz="8" w:space="0" w:color="000000"/>
              <w:right w:val="single" w:sz="12" w:space="0" w:color="000000"/>
            </w:tcBorders>
            <w:tcMar>
              <w:top w:w="100" w:type="dxa"/>
              <w:left w:w="100" w:type="dxa"/>
              <w:bottom w:w="100" w:type="dxa"/>
              <w:right w:w="100" w:type="dxa"/>
            </w:tcMar>
          </w:tcPr>
          <w:p w14:paraId="58DCBECA" w14:textId="77777777" w:rsidR="00C666FB" w:rsidRDefault="00C666FB" w:rsidP="001D65D6">
            <w:pPr>
              <w:pStyle w:val="AnandsBodyText"/>
            </w:pPr>
            <w:r>
              <w:rPr>
                <w:rFonts w:eastAsia="Times New Roman"/>
              </w:rPr>
              <w:t>(0°, 5°)</w:t>
            </w:r>
          </w:p>
        </w:tc>
      </w:tr>
      <w:tr w:rsidR="00C666FB" w14:paraId="68ECACCA" w14:textId="77777777" w:rsidTr="001D65D6">
        <w:tc>
          <w:tcPr>
            <w:tcW w:w="2340" w:type="dxa"/>
            <w:tcBorders>
              <w:top w:val="dotted" w:sz="8" w:space="0" w:color="000000"/>
              <w:left w:val="single" w:sz="12" w:space="0" w:color="000000"/>
              <w:bottom w:val="dotted" w:sz="8" w:space="0" w:color="000000"/>
              <w:right w:val="single" w:sz="12" w:space="0" w:color="000000"/>
            </w:tcBorders>
            <w:tcMar>
              <w:top w:w="100" w:type="dxa"/>
              <w:left w:w="100" w:type="dxa"/>
              <w:bottom w:w="100" w:type="dxa"/>
              <w:right w:w="100" w:type="dxa"/>
            </w:tcMar>
          </w:tcPr>
          <w:p w14:paraId="5F193714" w14:textId="77777777" w:rsidR="00C666FB" w:rsidRDefault="00C666FB" w:rsidP="001D65D6">
            <w:pPr>
              <w:pStyle w:val="AnandsBodyText"/>
            </w:pPr>
            <w:r>
              <w:rPr>
                <w:rFonts w:eastAsia="Times New Roman"/>
              </w:rPr>
              <w:t>Preferred values</w:t>
            </w:r>
          </w:p>
        </w:tc>
        <w:tc>
          <w:tcPr>
            <w:tcW w:w="2340" w:type="dxa"/>
            <w:tcBorders>
              <w:top w:val="dotted" w:sz="8" w:space="0" w:color="000000"/>
              <w:left w:val="single" w:sz="12" w:space="0" w:color="000000"/>
              <w:bottom w:val="dotted" w:sz="8" w:space="0" w:color="000000"/>
              <w:right w:val="single" w:sz="12" w:space="0" w:color="000000"/>
            </w:tcBorders>
            <w:tcMar>
              <w:top w:w="100" w:type="dxa"/>
              <w:left w:w="100" w:type="dxa"/>
              <w:bottom w:w="100" w:type="dxa"/>
              <w:right w:w="100" w:type="dxa"/>
            </w:tcMar>
          </w:tcPr>
          <w:p w14:paraId="6562D5D3" w14:textId="77777777" w:rsidR="00C666FB" w:rsidRDefault="00C666FB" w:rsidP="001D65D6">
            <w:pPr>
              <w:pStyle w:val="AnandsBodyText"/>
            </w:pPr>
          </w:p>
        </w:tc>
        <w:tc>
          <w:tcPr>
            <w:tcW w:w="2325" w:type="dxa"/>
            <w:tcBorders>
              <w:top w:val="dotted" w:sz="8" w:space="0" w:color="000000"/>
              <w:left w:val="single" w:sz="12" w:space="0" w:color="000000"/>
              <w:bottom w:val="dotted" w:sz="8" w:space="0" w:color="000000"/>
              <w:right w:val="single" w:sz="12" w:space="0" w:color="000000"/>
            </w:tcBorders>
            <w:tcMar>
              <w:top w:w="100" w:type="dxa"/>
              <w:left w:w="100" w:type="dxa"/>
              <w:bottom w:w="100" w:type="dxa"/>
              <w:right w:w="100" w:type="dxa"/>
            </w:tcMar>
          </w:tcPr>
          <w:p w14:paraId="1BB1FE82" w14:textId="77777777" w:rsidR="00C666FB" w:rsidRDefault="00C666FB" w:rsidP="001D65D6">
            <w:pPr>
              <w:pStyle w:val="AnandsBodyText"/>
            </w:pPr>
          </w:p>
        </w:tc>
        <w:tc>
          <w:tcPr>
            <w:tcW w:w="2385" w:type="dxa"/>
            <w:tcBorders>
              <w:top w:val="dotted" w:sz="8" w:space="0" w:color="000000"/>
              <w:left w:val="single" w:sz="12" w:space="0" w:color="000000"/>
              <w:bottom w:val="dotted" w:sz="8" w:space="0" w:color="000000"/>
              <w:right w:val="single" w:sz="12" w:space="0" w:color="000000"/>
            </w:tcBorders>
            <w:tcMar>
              <w:top w:w="100" w:type="dxa"/>
              <w:left w:w="100" w:type="dxa"/>
              <w:bottom w:w="100" w:type="dxa"/>
              <w:right w:w="100" w:type="dxa"/>
            </w:tcMar>
          </w:tcPr>
          <w:p w14:paraId="167D8890" w14:textId="77777777" w:rsidR="00C666FB" w:rsidRDefault="00C666FB" w:rsidP="001D65D6">
            <w:pPr>
              <w:pStyle w:val="AnandsBodyText"/>
            </w:pPr>
          </w:p>
        </w:tc>
      </w:tr>
      <w:tr w:rsidR="00C666FB" w14:paraId="46E496C1" w14:textId="77777777" w:rsidTr="001D65D6">
        <w:tc>
          <w:tcPr>
            <w:tcW w:w="2340" w:type="dxa"/>
            <w:tcBorders>
              <w:top w:val="dotted" w:sz="8" w:space="0" w:color="000000"/>
              <w:left w:val="single" w:sz="12" w:space="0" w:color="000000"/>
              <w:bottom w:val="single" w:sz="12" w:space="0" w:color="000000"/>
              <w:right w:val="single" w:sz="12" w:space="0" w:color="000000"/>
            </w:tcBorders>
            <w:tcMar>
              <w:top w:w="100" w:type="dxa"/>
              <w:left w:w="100" w:type="dxa"/>
              <w:bottom w:w="100" w:type="dxa"/>
              <w:right w:w="100" w:type="dxa"/>
            </w:tcMar>
          </w:tcPr>
          <w:p w14:paraId="5AADAF3A" w14:textId="77777777" w:rsidR="00C666FB" w:rsidRDefault="00C666FB" w:rsidP="001D65D6">
            <w:pPr>
              <w:pStyle w:val="AnandsBodyText"/>
            </w:pPr>
            <w:r>
              <w:rPr>
                <w:rFonts w:eastAsia="Times New Roman"/>
              </w:rPr>
              <w:t xml:space="preserve">Precision ± </w:t>
            </w:r>
          </w:p>
        </w:tc>
        <w:tc>
          <w:tcPr>
            <w:tcW w:w="2340" w:type="dxa"/>
            <w:tcBorders>
              <w:top w:val="dotted" w:sz="8" w:space="0" w:color="000000"/>
              <w:left w:val="single" w:sz="12" w:space="0" w:color="000000"/>
              <w:bottom w:val="single" w:sz="12" w:space="0" w:color="000000"/>
              <w:right w:val="single" w:sz="12" w:space="0" w:color="000000"/>
            </w:tcBorders>
            <w:tcMar>
              <w:top w:w="100" w:type="dxa"/>
              <w:left w:w="100" w:type="dxa"/>
              <w:bottom w:w="100" w:type="dxa"/>
              <w:right w:w="100" w:type="dxa"/>
            </w:tcMar>
          </w:tcPr>
          <w:p w14:paraId="542828D9" w14:textId="77777777" w:rsidR="00C666FB" w:rsidRDefault="00C666FB" w:rsidP="001D65D6">
            <w:pPr>
              <w:pStyle w:val="AnandsBodyText"/>
            </w:pPr>
          </w:p>
        </w:tc>
        <w:tc>
          <w:tcPr>
            <w:tcW w:w="2325" w:type="dxa"/>
            <w:tcBorders>
              <w:top w:val="dotted" w:sz="8" w:space="0" w:color="000000"/>
              <w:left w:val="single" w:sz="12" w:space="0" w:color="000000"/>
              <w:bottom w:val="single" w:sz="12" w:space="0" w:color="000000"/>
              <w:right w:val="single" w:sz="12" w:space="0" w:color="000000"/>
            </w:tcBorders>
            <w:tcMar>
              <w:top w:w="100" w:type="dxa"/>
              <w:left w:w="100" w:type="dxa"/>
              <w:bottom w:w="100" w:type="dxa"/>
              <w:right w:w="100" w:type="dxa"/>
            </w:tcMar>
          </w:tcPr>
          <w:p w14:paraId="23B3F270" w14:textId="77777777" w:rsidR="00C666FB" w:rsidRDefault="00C666FB" w:rsidP="001D65D6">
            <w:pPr>
              <w:pStyle w:val="AnandsBodyText"/>
            </w:pPr>
          </w:p>
        </w:tc>
        <w:tc>
          <w:tcPr>
            <w:tcW w:w="2385" w:type="dxa"/>
            <w:tcBorders>
              <w:top w:val="dotted" w:sz="8" w:space="0" w:color="000000"/>
              <w:left w:val="single" w:sz="12" w:space="0" w:color="000000"/>
              <w:bottom w:val="single" w:sz="12" w:space="0" w:color="000000"/>
              <w:right w:val="single" w:sz="12" w:space="0" w:color="000000"/>
            </w:tcBorders>
            <w:tcMar>
              <w:top w:w="100" w:type="dxa"/>
              <w:left w:w="100" w:type="dxa"/>
              <w:bottom w:w="100" w:type="dxa"/>
              <w:right w:w="100" w:type="dxa"/>
            </w:tcMar>
          </w:tcPr>
          <w:p w14:paraId="496871DA" w14:textId="77777777" w:rsidR="00C666FB" w:rsidRDefault="00C666FB" w:rsidP="001D65D6">
            <w:pPr>
              <w:pStyle w:val="AnandsBodyText"/>
            </w:pPr>
          </w:p>
        </w:tc>
      </w:tr>
      <w:tr w:rsidR="00C666FB" w14:paraId="367E3A71" w14:textId="77777777" w:rsidTr="001D65D6">
        <w:trPr>
          <w:trHeight w:val="440"/>
        </w:trPr>
        <w:tc>
          <w:tcPr>
            <w:tcW w:w="2340" w:type="dxa"/>
            <w:tcBorders>
              <w:top w:val="single" w:sz="12" w:space="0" w:color="000000"/>
              <w:left w:val="single" w:sz="12" w:space="0" w:color="000000"/>
              <w:bottom w:val="dotted" w:sz="8" w:space="0" w:color="000000"/>
              <w:right w:val="single" w:sz="12" w:space="0" w:color="000000"/>
            </w:tcBorders>
            <w:tcMar>
              <w:top w:w="100" w:type="dxa"/>
              <w:left w:w="100" w:type="dxa"/>
              <w:bottom w:w="100" w:type="dxa"/>
              <w:right w:w="100" w:type="dxa"/>
            </w:tcMar>
          </w:tcPr>
          <w:p w14:paraId="4A784CCB" w14:textId="77777777" w:rsidR="00C666FB" w:rsidRDefault="00C666FB" w:rsidP="001D65D6">
            <w:pPr>
              <w:pStyle w:val="AnandsBodyText"/>
            </w:pPr>
            <w:r>
              <w:rPr>
                <w:rFonts w:eastAsia="Times New Roman"/>
                <w:b/>
                <w:u w:val="single"/>
              </w:rPr>
              <w:t>Yaw</w:t>
            </w:r>
          </w:p>
        </w:tc>
        <w:tc>
          <w:tcPr>
            <w:tcW w:w="2340" w:type="dxa"/>
            <w:tcBorders>
              <w:top w:val="single" w:sz="12" w:space="0" w:color="000000"/>
              <w:left w:val="single" w:sz="12" w:space="0" w:color="000000"/>
              <w:bottom w:val="dotted" w:sz="8" w:space="0" w:color="000000"/>
              <w:right w:val="single" w:sz="12" w:space="0" w:color="000000"/>
            </w:tcBorders>
            <w:shd w:val="clear" w:color="auto" w:fill="00FF00"/>
            <w:tcMar>
              <w:top w:w="100" w:type="dxa"/>
              <w:left w:w="100" w:type="dxa"/>
              <w:bottom w:w="100" w:type="dxa"/>
              <w:right w:w="100" w:type="dxa"/>
            </w:tcMar>
          </w:tcPr>
          <w:p w14:paraId="0426EA0E" w14:textId="77777777" w:rsidR="00C666FB" w:rsidRDefault="00C666FB" w:rsidP="001D65D6">
            <w:pPr>
              <w:pStyle w:val="AnandsBodyText"/>
            </w:pPr>
          </w:p>
        </w:tc>
        <w:tc>
          <w:tcPr>
            <w:tcW w:w="2325" w:type="dxa"/>
            <w:tcBorders>
              <w:top w:val="single" w:sz="12" w:space="0" w:color="000000"/>
              <w:left w:val="single" w:sz="12" w:space="0" w:color="000000"/>
              <w:bottom w:val="dotted" w:sz="8" w:space="0" w:color="000000"/>
              <w:right w:val="single" w:sz="12" w:space="0" w:color="000000"/>
            </w:tcBorders>
            <w:shd w:val="clear" w:color="auto" w:fill="00FF00"/>
            <w:tcMar>
              <w:top w:w="100" w:type="dxa"/>
              <w:left w:w="100" w:type="dxa"/>
              <w:bottom w:w="100" w:type="dxa"/>
              <w:right w:w="100" w:type="dxa"/>
            </w:tcMar>
          </w:tcPr>
          <w:p w14:paraId="63EDDA8C" w14:textId="77777777" w:rsidR="00C666FB" w:rsidRDefault="00C666FB" w:rsidP="001D65D6">
            <w:pPr>
              <w:pStyle w:val="AnandsBodyText"/>
            </w:pPr>
            <w:r>
              <w:rPr>
                <w:rFonts w:eastAsia="Times New Roman"/>
              </w:rPr>
              <w:t>(</w:t>
            </w:r>
            <w:proofErr w:type="gramStart"/>
            <w:r>
              <w:rPr>
                <w:rFonts w:eastAsia="Times New Roman"/>
              </w:rPr>
              <w:t>comfortable</w:t>
            </w:r>
            <w:proofErr w:type="gramEnd"/>
            <w:r>
              <w:rPr>
                <w:rFonts w:eastAsia="Times New Roman"/>
              </w:rPr>
              <w:t>)</w:t>
            </w:r>
          </w:p>
        </w:tc>
        <w:tc>
          <w:tcPr>
            <w:tcW w:w="2385" w:type="dxa"/>
            <w:tcBorders>
              <w:top w:val="single" w:sz="12" w:space="0" w:color="000000"/>
              <w:left w:val="single" w:sz="12" w:space="0" w:color="000000"/>
              <w:bottom w:val="dotted" w:sz="8" w:space="0" w:color="000000"/>
              <w:right w:val="single" w:sz="12" w:space="0" w:color="000000"/>
            </w:tcBorders>
            <w:shd w:val="clear" w:color="auto" w:fill="00FF00"/>
            <w:tcMar>
              <w:top w:w="100" w:type="dxa"/>
              <w:left w:w="100" w:type="dxa"/>
              <w:bottom w:w="100" w:type="dxa"/>
              <w:right w:w="100" w:type="dxa"/>
            </w:tcMar>
          </w:tcPr>
          <w:p w14:paraId="36E6274B" w14:textId="77777777" w:rsidR="00C666FB" w:rsidRDefault="00C666FB" w:rsidP="001D65D6">
            <w:pPr>
              <w:pStyle w:val="AnandsBodyText"/>
            </w:pPr>
          </w:p>
        </w:tc>
      </w:tr>
      <w:tr w:rsidR="00C666FB" w14:paraId="30FCA2EB" w14:textId="77777777" w:rsidTr="001D65D6">
        <w:trPr>
          <w:trHeight w:val="480"/>
        </w:trPr>
        <w:tc>
          <w:tcPr>
            <w:tcW w:w="2340" w:type="dxa"/>
            <w:tcBorders>
              <w:top w:val="dotted" w:sz="8" w:space="0" w:color="000000"/>
              <w:left w:val="single" w:sz="12" w:space="0" w:color="000000"/>
              <w:bottom w:val="dotted" w:sz="8" w:space="0" w:color="000000"/>
              <w:right w:val="single" w:sz="12" w:space="0" w:color="000000"/>
            </w:tcBorders>
            <w:tcMar>
              <w:top w:w="100" w:type="dxa"/>
              <w:left w:w="100" w:type="dxa"/>
              <w:bottom w:w="100" w:type="dxa"/>
              <w:right w:w="100" w:type="dxa"/>
            </w:tcMar>
          </w:tcPr>
          <w:p w14:paraId="2394E4DB" w14:textId="77777777" w:rsidR="00C666FB" w:rsidRDefault="00C666FB" w:rsidP="001D65D6">
            <w:pPr>
              <w:pStyle w:val="AnandsBodyText"/>
            </w:pPr>
            <w:r>
              <w:rPr>
                <w:rFonts w:eastAsia="Times New Roman"/>
              </w:rPr>
              <w:t>Range</w:t>
            </w:r>
          </w:p>
        </w:tc>
        <w:tc>
          <w:tcPr>
            <w:tcW w:w="2340" w:type="dxa"/>
            <w:tcBorders>
              <w:top w:val="dotted" w:sz="8" w:space="0" w:color="000000"/>
              <w:left w:val="single" w:sz="12" w:space="0" w:color="000000"/>
              <w:bottom w:val="dotted" w:sz="8" w:space="0" w:color="000000"/>
              <w:right w:val="single" w:sz="12" w:space="0" w:color="000000"/>
            </w:tcBorders>
            <w:tcMar>
              <w:top w:w="100" w:type="dxa"/>
              <w:left w:w="100" w:type="dxa"/>
              <w:bottom w:w="100" w:type="dxa"/>
              <w:right w:w="100" w:type="dxa"/>
            </w:tcMar>
          </w:tcPr>
          <w:p w14:paraId="221C7D4D" w14:textId="77777777" w:rsidR="00C666FB" w:rsidRDefault="00C666FB" w:rsidP="001D65D6">
            <w:pPr>
              <w:pStyle w:val="AnandsBodyText"/>
            </w:pPr>
            <w:r>
              <w:rPr>
                <w:rFonts w:eastAsia="Times New Roman"/>
              </w:rPr>
              <w:t>(-45°, 45°) [4.2]</w:t>
            </w:r>
          </w:p>
        </w:tc>
        <w:tc>
          <w:tcPr>
            <w:tcW w:w="2325" w:type="dxa"/>
            <w:tcBorders>
              <w:top w:val="dotted" w:sz="8" w:space="0" w:color="000000"/>
              <w:left w:val="single" w:sz="12" w:space="0" w:color="000000"/>
              <w:bottom w:val="dotted" w:sz="8" w:space="0" w:color="000000"/>
              <w:right w:val="single" w:sz="12" w:space="0" w:color="000000"/>
            </w:tcBorders>
            <w:tcMar>
              <w:top w:w="100" w:type="dxa"/>
              <w:left w:w="100" w:type="dxa"/>
              <w:bottom w:w="100" w:type="dxa"/>
              <w:right w:w="100" w:type="dxa"/>
            </w:tcMar>
          </w:tcPr>
          <w:p w14:paraId="39FFC159" w14:textId="77777777" w:rsidR="00C666FB" w:rsidRDefault="00C666FB" w:rsidP="001D65D6">
            <w:pPr>
              <w:pStyle w:val="AnandsBodyText"/>
            </w:pPr>
            <w:r>
              <w:rPr>
                <w:rFonts w:eastAsia="Times New Roman"/>
              </w:rPr>
              <w:t>(-30°, 30°) [3]</w:t>
            </w:r>
          </w:p>
        </w:tc>
        <w:tc>
          <w:tcPr>
            <w:tcW w:w="2385" w:type="dxa"/>
            <w:tcBorders>
              <w:top w:val="dotted" w:sz="8" w:space="0" w:color="000000"/>
              <w:left w:val="single" w:sz="12" w:space="0" w:color="000000"/>
              <w:bottom w:val="dotted" w:sz="8" w:space="0" w:color="000000"/>
              <w:right w:val="single" w:sz="12" w:space="0" w:color="000000"/>
            </w:tcBorders>
            <w:tcMar>
              <w:top w:w="100" w:type="dxa"/>
              <w:left w:w="100" w:type="dxa"/>
              <w:bottom w:w="100" w:type="dxa"/>
              <w:right w:w="100" w:type="dxa"/>
            </w:tcMar>
          </w:tcPr>
          <w:p w14:paraId="23A94D06" w14:textId="77777777" w:rsidR="00C666FB" w:rsidRDefault="00C666FB" w:rsidP="001D65D6">
            <w:pPr>
              <w:pStyle w:val="AnandsBodyText"/>
            </w:pPr>
            <w:r>
              <w:rPr>
                <w:rFonts w:eastAsia="Times New Roman"/>
              </w:rPr>
              <w:t>(-30°, 45°) [4.7, 7]</w:t>
            </w:r>
          </w:p>
        </w:tc>
      </w:tr>
      <w:tr w:rsidR="00C666FB" w14:paraId="67C4B11A" w14:textId="77777777" w:rsidTr="001D65D6">
        <w:tc>
          <w:tcPr>
            <w:tcW w:w="2340" w:type="dxa"/>
            <w:tcBorders>
              <w:top w:val="dotted" w:sz="8" w:space="0" w:color="000000"/>
              <w:left w:val="single" w:sz="12" w:space="0" w:color="000000"/>
              <w:bottom w:val="dotted" w:sz="8" w:space="0" w:color="000000"/>
              <w:right w:val="single" w:sz="12" w:space="0" w:color="000000"/>
            </w:tcBorders>
            <w:tcMar>
              <w:top w:w="100" w:type="dxa"/>
              <w:left w:w="100" w:type="dxa"/>
              <w:bottom w:w="100" w:type="dxa"/>
              <w:right w:w="100" w:type="dxa"/>
            </w:tcMar>
          </w:tcPr>
          <w:p w14:paraId="6702CCA3" w14:textId="77777777" w:rsidR="00C666FB" w:rsidRDefault="00C666FB" w:rsidP="001D65D6">
            <w:pPr>
              <w:pStyle w:val="AnandsBodyText"/>
            </w:pPr>
            <w:r>
              <w:rPr>
                <w:rFonts w:eastAsia="Times New Roman"/>
              </w:rPr>
              <w:lastRenderedPageBreak/>
              <w:t>Preferred values</w:t>
            </w:r>
          </w:p>
        </w:tc>
        <w:tc>
          <w:tcPr>
            <w:tcW w:w="2340" w:type="dxa"/>
            <w:tcBorders>
              <w:top w:val="dotted" w:sz="8" w:space="0" w:color="000000"/>
              <w:left w:val="single" w:sz="12" w:space="0" w:color="000000"/>
              <w:bottom w:val="dotted" w:sz="8" w:space="0" w:color="000000"/>
              <w:right w:val="single" w:sz="12" w:space="0" w:color="000000"/>
            </w:tcBorders>
            <w:tcMar>
              <w:top w:w="100" w:type="dxa"/>
              <w:left w:w="100" w:type="dxa"/>
              <w:bottom w:w="100" w:type="dxa"/>
              <w:right w:w="100" w:type="dxa"/>
            </w:tcMar>
          </w:tcPr>
          <w:p w14:paraId="71717D0D" w14:textId="77777777" w:rsidR="00C666FB" w:rsidRDefault="00C666FB" w:rsidP="001D65D6">
            <w:pPr>
              <w:pStyle w:val="AnandsBodyText"/>
            </w:pPr>
            <w:r>
              <w:rPr>
                <w:rFonts w:eastAsia="Times New Roman"/>
              </w:rPr>
              <w:t>-10°, 10° [1]</w:t>
            </w:r>
          </w:p>
        </w:tc>
        <w:tc>
          <w:tcPr>
            <w:tcW w:w="2325" w:type="dxa"/>
            <w:tcBorders>
              <w:top w:val="dotted" w:sz="8" w:space="0" w:color="000000"/>
              <w:left w:val="single" w:sz="12" w:space="0" w:color="000000"/>
              <w:bottom w:val="dotted" w:sz="8" w:space="0" w:color="000000"/>
              <w:right w:val="single" w:sz="12" w:space="0" w:color="000000"/>
            </w:tcBorders>
            <w:tcMar>
              <w:top w:w="100" w:type="dxa"/>
              <w:left w:w="100" w:type="dxa"/>
              <w:bottom w:w="100" w:type="dxa"/>
              <w:right w:w="100" w:type="dxa"/>
            </w:tcMar>
          </w:tcPr>
          <w:p w14:paraId="29D754E2" w14:textId="77777777" w:rsidR="00C666FB" w:rsidRDefault="00C666FB" w:rsidP="001D65D6">
            <w:pPr>
              <w:pStyle w:val="AnandsBodyText"/>
            </w:pPr>
            <w:r>
              <w:rPr>
                <w:rFonts w:eastAsia="Times New Roman"/>
              </w:rPr>
              <w:t>-15°, 15° [1.6]</w:t>
            </w:r>
          </w:p>
        </w:tc>
        <w:tc>
          <w:tcPr>
            <w:tcW w:w="2385" w:type="dxa"/>
            <w:tcBorders>
              <w:top w:val="dotted" w:sz="8" w:space="0" w:color="000000"/>
              <w:left w:val="single" w:sz="12" w:space="0" w:color="000000"/>
              <w:bottom w:val="dotted" w:sz="8" w:space="0" w:color="000000"/>
              <w:right w:val="single" w:sz="12" w:space="0" w:color="000000"/>
            </w:tcBorders>
            <w:tcMar>
              <w:top w:w="100" w:type="dxa"/>
              <w:left w:w="100" w:type="dxa"/>
              <w:bottom w:w="100" w:type="dxa"/>
              <w:right w:w="100" w:type="dxa"/>
            </w:tcMar>
          </w:tcPr>
          <w:p w14:paraId="44E03100" w14:textId="77777777" w:rsidR="00C666FB" w:rsidRDefault="00C666FB" w:rsidP="001D65D6">
            <w:pPr>
              <w:pStyle w:val="AnandsBodyText"/>
            </w:pPr>
            <w:r>
              <w:rPr>
                <w:rFonts w:eastAsia="Times New Roman"/>
              </w:rPr>
              <w:t>-5°, 5° [.44]</w:t>
            </w:r>
          </w:p>
        </w:tc>
      </w:tr>
      <w:tr w:rsidR="00C666FB" w14:paraId="7158F002" w14:textId="77777777" w:rsidTr="001D65D6">
        <w:tc>
          <w:tcPr>
            <w:tcW w:w="2340" w:type="dxa"/>
            <w:tcBorders>
              <w:top w:val="dotted" w:sz="8" w:space="0" w:color="000000"/>
              <w:left w:val="single" w:sz="12" w:space="0" w:color="000000"/>
              <w:bottom w:val="single" w:sz="12" w:space="0" w:color="000000"/>
              <w:right w:val="single" w:sz="12" w:space="0" w:color="000000"/>
            </w:tcBorders>
            <w:tcMar>
              <w:top w:w="100" w:type="dxa"/>
              <w:left w:w="100" w:type="dxa"/>
              <w:bottom w:w="100" w:type="dxa"/>
              <w:right w:w="100" w:type="dxa"/>
            </w:tcMar>
          </w:tcPr>
          <w:p w14:paraId="7FCB260E" w14:textId="77777777" w:rsidR="00C666FB" w:rsidRDefault="00C666FB" w:rsidP="001D65D6">
            <w:pPr>
              <w:pStyle w:val="AnandsBodyText"/>
            </w:pPr>
            <w:r>
              <w:rPr>
                <w:rFonts w:eastAsia="Times New Roman"/>
              </w:rPr>
              <w:t xml:space="preserve">Precision ± </w:t>
            </w:r>
          </w:p>
        </w:tc>
        <w:tc>
          <w:tcPr>
            <w:tcW w:w="2340" w:type="dxa"/>
            <w:tcBorders>
              <w:top w:val="dotted" w:sz="8" w:space="0" w:color="000000"/>
              <w:left w:val="single" w:sz="12" w:space="0" w:color="000000"/>
              <w:bottom w:val="single" w:sz="12" w:space="0" w:color="000000"/>
              <w:right w:val="single" w:sz="12" w:space="0" w:color="000000"/>
            </w:tcBorders>
            <w:tcMar>
              <w:top w:w="100" w:type="dxa"/>
              <w:left w:w="100" w:type="dxa"/>
              <w:bottom w:w="100" w:type="dxa"/>
              <w:right w:w="100" w:type="dxa"/>
            </w:tcMar>
          </w:tcPr>
          <w:p w14:paraId="2F7FF1B4" w14:textId="77777777" w:rsidR="00C666FB" w:rsidRDefault="00C666FB" w:rsidP="001D65D6">
            <w:pPr>
              <w:pStyle w:val="AnandsBodyText"/>
            </w:pPr>
            <w:r>
              <w:rPr>
                <w:rFonts w:eastAsia="Times New Roman"/>
              </w:rPr>
              <w:t>5°</w:t>
            </w:r>
          </w:p>
        </w:tc>
        <w:tc>
          <w:tcPr>
            <w:tcW w:w="2325" w:type="dxa"/>
            <w:tcBorders>
              <w:top w:val="dotted" w:sz="8" w:space="0" w:color="000000"/>
              <w:left w:val="single" w:sz="12" w:space="0" w:color="000000"/>
              <w:bottom w:val="single" w:sz="12" w:space="0" w:color="000000"/>
              <w:right w:val="single" w:sz="12" w:space="0" w:color="000000"/>
            </w:tcBorders>
            <w:tcMar>
              <w:top w:w="100" w:type="dxa"/>
              <w:left w:w="100" w:type="dxa"/>
              <w:bottom w:w="100" w:type="dxa"/>
              <w:right w:w="100" w:type="dxa"/>
            </w:tcMar>
          </w:tcPr>
          <w:p w14:paraId="5A6861BA" w14:textId="77777777" w:rsidR="00C666FB" w:rsidRDefault="00C666FB" w:rsidP="001D65D6">
            <w:pPr>
              <w:pStyle w:val="AnandsBodyText"/>
            </w:pPr>
            <w:r>
              <w:rPr>
                <w:rFonts w:eastAsia="Times New Roman"/>
              </w:rPr>
              <w:t>5°</w:t>
            </w:r>
          </w:p>
        </w:tc>
        <w:tc>
          <w:tcPr>
            <w:tcW w:w="2385" w:type="dxa"/>
            <w:tcBorders>
              <w:top w:val="dotted" w:sz="8" w:space="0" w:color="000000"/>
              <w:left w:val="single" w:sz="12" w:space="0" w:color="000000"/>
              <w:bottom w:val="single" w:sz="12" w:space="0" w:color="000000"/>
              <w:right w:val="single" w:sz="12" w:space="0" w:color="000000"/>
            </w:tcBorders>
            <w:tcMar>
              <w:top w:w="100" w:type="dxa"/>
              <w:left w:w="100" w:type="dxa"/>
              <w:bottom w:w="100" w:type="dxa"/>
              <w:right w:w="100" w:type="dxa"/>
            </w:tcMar>
          </w:tcPr>
          <w:p w14:paraId="717A0684" w14:textId="77777777" w:rsidR="00C666FB" w:rsidRDefault="00C666FB" w:rsidP="001D65D6">
            <w:pPr>
              <w:pStyle w:val="AnandsBodyText"/>
            </w:pPr>
            <w:r>
              <w:rPr>
                <w:rFonts w:eastAsia="Times New Roman"/>
              </w:rPr>
              <w:t>2.5°</w:t>
            </w:r>
          </w:p>
        </w:tc>
      </w:tr>
      <w:tr w:rsidR="00C666FB" w14:paraId="601F5B2B" w14:textId="77777777" w:rsidTr="001D65D6">
        <w:trPr>
          <w:trHeight w:val="440"/>
        </w:trPr>
        <w:tc>
          <w:tcPr>
            <w:tcW w:w="2340" w:type="dxa"/>
            <w:tcBorders>
              <w:top w:val="single" w:sz="12" w:space="0" w:color="000000"/>
              <w:left w:val="single" w:sz="12" w:space="0" w:color="000000"/>
              <w:bottom w:val="dotted" w:sz="8" w:space="0" w:color="000000"/>
              <w:right w:val="single" w:sz="12" w:space="0" w:color="000000"/>
            </w:tcBorders>
            <w:tcMar>
              <w:top w:w="100" w:type="dxa"/>
              <w:left w:w="100" w:type="dxa"/>
              <w:bottom w:w="100" w:type="dxa"/>
              <w:right w:w="100" w:type="dxa"/>
            </w:tcMar>
          </w:tcPr>
          <w:p w14:paraId="7BFC78E1" w14:textId="77777777" w:rsidR="00C666FB" w:rsidRDefault="00C666FB" w:rsidP="001D65D6">
            <w:pPr>
              <w:pStyle w:val="AnandsBodyText"/>
            </w:pPr>
            <w:r>
              <w:rPr>
                <w:rFonts w:eastAsia="Times New Roman"/>
                <w:b/>
                <w:u w:val="single"/>
              </w:rPr>
              <w:t>Horizontal planar movement</w:t>
            </w:r>
          </w:p>
        </w:tc>
        <w:tc>
          <w:tcPr>
            <w:tcW w:w="2340" w:type="dxa"/>
            <w:tcBorders>
              <w:top w:val="single" w:sz="12" w:space="0" w:color="000000"/>
              <w:left w:val="single" w:sz="12" w:space="0" w:color="000000"/>
              <w:bottom w:val="dotted" w:sz="8" w:space="0" w:color="000000"/>
              <w:right w:val="single" w:sz="12" w:space="0" w:color="000000"/>
            </w:tcBorders>
            <w:tcMar>
              <w:top w:w="100" w:type="dxa"/>
              <w:left w:w="100" w:type="dxa"/>
              <w:bottom w:w="100" w:type="dxa"/>
              <w:right w:w="100" w:type="dxa"/>
            </w:tcMar>
          </w:tcPr>
          <w:p w14:paraId="1FB64F32" w14:textId="77777777" w:rsidR="00C666FB" w:rsidRDefault="00C666FB" w:rsidP="001D65D6">
            <w:pPr>
              <w:pStyle w:val="AnandsBodyText"/>
            </w:pPr>
          </w:p>
        </w:tc>
        <w:tc>
          <w:tcPr>
            <w:tcW w:w="2325" w:type="dxa"/>
            <w:tcBorders>
              <w:top w:val="single" w:sz="12" w:space="0" w:color="000000"/>
              <w:left w:val="single" w:sz="12" w:space="0" w:color="000000"/>
              <w:bottom w:val="dotted" w:sz="8" w:space="0" w:color="000000"/>
              <w:right w:val="single" w:sz="12" w:space="0" w:color="000000"/>
            </w:tcBorders>
            <w:tcMar>
              <w:top w:w="100" w:type="dxa"/>
              <w:left w:w="100" w:type="dxa"/>
              <w:bottom w:w="100" w:type="dxa"/>
              <w:right w:w="100" w:type="dxa"/>
            </w:tcMar>
          </w:tcPr>
          <w:p w14:paraId="3008E398" w14:textId="77777777" w:rsidR="00C666FB" w:rsidRDefault="00C666FB" w:rsidP="001D65D6">
            <w:pPr>
              <w:pStyle w:val="AnandsBodyText"/>
            </w:pPr>
          </w:p>
        </w:tc>
        <w:tc>
          <w:tcPr>
            <w:tcW w:w="2385" w:type="dxa"/>
            <w:tcBorders>
              <w:top w:val="single" w:sz="12" w:space="0" w:color="000000"/>
              <w:left w:val="single" w:sz="12" w:space="0" w:color="000000"/>
              <w:bottom w:val="dotted" w:sz="8" w:space="0" w:color="000000"/>
              <w:right w:val="single" w:sz="12" w:space="0" w:color="000000"/>
            </w:tcBorders>
            <w:tcMar>
              <w:top w:w="100" w:type="dxa"/>
              <w:left w:w="100" w:type="dxa"/>
              <w:bottom w:w="100" w:type="dxa"/>
              <w:right w:w="100" w:type="dxa"/>
            </w:tcMar>
          </w:tcPr>
          <w:p w14:paraId="600FFB0F" w14:textId="77777777" w:rsidR="00C666FB" w:rsidRDefault="00C666FB" w:rsidP="001D65D6">
            <w:pPr>
              <w:pStyle w:val="AnandsBodyText"/>
            </w:pPr>
          </w:p>
        </w:tc>
      </w:tr>
      <w:tr w:rsidR="00C666FB" w14:paraId="5D2E3038" w14:textId="77777777" w:rsidTr="001D65D6">
        <w:tc>
          <w:tcPr>
            <w:tcW w:w="2340" w:type="dxa"/>
            <w:tcBorders>
              <w:top w:val="dotted" w:sz="8" w:space="0" w:color="000000"/>
              <w:left w:val="single" w:sz="12" w:space="0" w:color="000000"/>
              <w:bottom w:val="dotted" w:sz="8" w:space="0" w:color="000000"/>
              <w:right w:val="single" w:sz="12" w:space="0" w:color="000000"/>
            </w:tcBorders>
            <w:tcMar>
              <w:top w:w="100" w:type="dxa"/>
              <w:left w:w="100" w:type="dxa"/>
              <w:bottom w:w="100" w:type="dxa"/>
              <w:right w:w="100" w:type="dxa"/>
            </w:tcMar>
          </w:tcPr>
          <w:p w14:paraId="2DF96FF7" w14:textId="77777777" w:rsidR="00C666FB" w:rsidRDefault="00C666FB" w:rsidP="001D65D6">
            <w:pPr>
              <w:pStyle w:val="AnandsBodyText"/>
            </w:pPr>
            <w:r>
              <w:rPr>
                <w:rFonts w:eastAsia="Times New Roman"/>
              </w:rPr>
              <w:t>Range</w:t>
            </w:r>
          </w:p>
        </w:tc>
        <w:tc>
          <w:tcPr>
            <w:tcW w:w="2340" w:type="dxa"/>
            <w:tcBorders>
              <w:top w:val="dotted" w:sz="8" w:space="0" w:color="000000"/>
              <w:left w:val="single" w:sz="12" w:space="0" w:color="000000"/>
              <w:bottom w:val="dotted" w:sz="8" w:space="0" w:color="000000"/>
              <w:right w:val="single" w:sz="12" w:space="0" w:color="000000"/>
            </w:tcBorders>
            <w:tcMar>
              <w:top w:w="100" w:type="dxa"/>
              <w:left w:w="100" w:type="dxa"/>
              <w:bottom w:w="100" w:type="dxa"/>
              <w:right w:w="100" w:type="dxa"/>
            </w:tcMar>
          </w:tcPr>
          <w:p w14:paraId="55492D6C" w14:textId="77777777" w:rsidR="00C666FB" w:rsidRDefault="00C666FB" w:rsidP="001D65D6">
            <w:pPr>
              <w:pStyle w:val="AnandsBodyText"/>
            </w:pPr>
            <w:r>
              <w:rPr>
                <w:rFonts w:eastAsia="Times New Roman"/>
              </w:rPr>
              <w:t>1” forward/ backward</w:t>
            </w:r>
          </w:p>
          <w:p w14:paraId="73606824" w14:textId="77777777" w:rsidR="00C666FB" w:rsidRDefault="00C666FB" w:rsidP="001D65D6">
            <w:pPr>
              <w:pStyle w:val="AnandsBodyText"/>
            </w:pPr>
            <w:r>
              <w:rPr>
                <w:rFonts w:eastAsia="Times New Roman"/>
              </w:rPr>
              <w:t>0” left/ right</w:t>
            </w:r>
          </w:p>
        </w:tc>
        <w:tc>
          <w:tcPr>
            <w:tcW w:w="2325" w:type="dxa"/>
            <w:tcBorders>
              <w:top w:val="dotted" w:sz="8" w:space="0" w:color="000000"/>
              <w:left w:val="single" w:sz="12" w:space="0" w:color="000000"/>
              <w:bottom w:val="dotted" w:sz="8" w:space="0" w:color="000000"/>
              <w:right w:val="single" w:sz="12" w:space="0" w:color="000000"/>
            </w:tcBorders>
            <w:tcMar>
              <w:top w:w="100" w:type="dxa"/>
              <w:left w:w="100" w:type="dxa"/>
              <w:bottom w:w="100" w:type="dxa"/>
              <w:right w:w="100" w:type="dxa"/>
            </w:tcMar>
          </w:tcPr>
          <w:p w14:paraId="54881A19" w14:textId="77777777" w:rsidR="00C666FB" w:rsidRDefault="00C666FB" w:rsidP="001D65D6">
            <w:pPr>
              <w:pStyle w:val="AnandsBodyText"/>
            </w:pPr>
            <w:r>
              <w:rPr>
                <w:rFonts w:eastAsia="Times New Roman"/>
              </w:rPr>
              <w:t xml:space="preserve">1” backward, 3” forward </w:t>
            </w:r>
          </w:p>
          <w:p w14:paraId="045E1604" w14:textId="77777777" w:rsidR="00C666FB" w:rsidRDefault="00C666FB" w:rsidP="001D65D6">
            <w:pPr>
              <w:pStyle w:val="AnandsBodyText"/>
            </w:pPr>
            <w:r>
              <w:rPr>
                <w:rFonts w:eastAsia="Times New Roman"/>
              </w:rPr>
              <w:t>3” side-to-side</w:t>
            </w:r>
          </w:p>
        </w:tc>
        <w:tc>
          <w:tcPr>
            <w:tcW w:w="2385" w:type="dxa"/>
            <w:tcBorders>
              <w:top w:val="dotted" w:sz="8" w:space="0" w:color="000000"/>
              <w:left w:val="single" w:sz="12" w:space="0" w:color="000000"/>
              <w:bottom w:val="dotted" w:sz="8" w:space="0" w:color="000000"/>
              <w:right w:val="single" w:sz="12" w:space="0" w:color="000000"/>
            </w:tcBorders>
            <w:tcMar>
              <w:top w:w="100" w:type="dxa"/>
              <w:left w:w="100" w:type="dxa"/>
              <w:bottom w:w="100" w:type="dxa"/>
              <w:right w:w="100" w:type="dxa"/>
            </w:tcMar>
          </w:tcPr>
          <w:p w14:paraId="287F3E45" w14:textId="77777777" w:rsidR="00C666FB" w:rsidRDefault="00C666FB" w:rsidP="001D65D6">
            <w:pPr>
              <w:pStyle w:val="AnandsBodyText"/>
            </w:pPr>
            <w:r>
              <w:rPr>
                <w:rFonts w:eastAsia="Times New Roman"/>
              </w:rPr>
              <w:t>4” forward, 3” back</w:t>
            </w:r>
          </w:p>
          <w:p w14:paraId="348493FD" w14:textId="77777777" w:rsidR="00C666FB" w:rsidRDefault="00C666FB" w:rsidP="001D65D6">
            <w:pPr>
              <w:pStyle w:val="AnandsBodyText"/>
            </w:pPr>
            <w:r>
              <w:rPr>
                <w:rFonts w:eastAsia="Times New Roman"/>
              </w:rPr>
              <w:t>5” out, 3” in (sideways)</w:t>
            </w:r>
          </w:p>
        </w:tc>
      </w:tr>
      <w:tr w:rsidR="00C666FB" w14:paraId="7C279CEC" w14:textId="77777777" w:rsidTr="001D65D6">
        <w:tc>
          <w:tcPr>
            <w:tcW w:w="2340" w:type="dxa"/>
            <w:tcBorders>
              <w:top w:val="dotted" w:sz="8" w:space="0" w:color="000000"/>
              <w:left w:val="single" w:sz="12" w:space="0" w:color="000000"/>
              <w:bottom w:val="dotted" w:sz="8" w:space="0" w:color="000000"/>
              <w:right w:val="single" w:sz="12" w:space="0" w:color="000000"/>
            </w:tcBorders>
            <w:tcMar>
              <w:top w:w="100" w:type="dxa"/>
              <w:left w:w="100" w:type="dxa"/>
              <w:bottom w:w="100" w:type="dxa"/>
              <w:right w:w="100" w:type="dxa"/>
            </w:tcMar>
          </w:tcPr>
          <w:p w14:paraId="4FFCAFFB" w14:textId="77777777" w:rsidR="00C666FB" w:rsidRDefault="00C666FB" w:rsidP="001D65D6">
            <w:pPr>
              <w:pStyle w:val="AnandsBodyText"/>
            </w:pPr>
            <w:r>
              <w:rPr>
                <w:rFonts w:eastAsia="Times New Roman"/>
              </w:rPr>
              <w:t>Preferred values</w:t>
            </w:r>
          </w:p>
        </w:tc>
        <w:tc>
          <w:tcPr>
            <w:tcW w:w="2340" w:type="dxa"/>
            <w:tcBorders>
              <w:top w:val="dotted" w:sz="8" w:space="0" w:color="000000"/>
              <w:left w:val="single" w:sz="12" w:space="0" w:color="000000"/>
              <w:bottom w:val="dotted" w:sz="8" w:space="0" w:color="000000"/>
              <w:right w:val="single" w:sz="12" w:space="0" w:color="000000"/>
            </w:tcBorders>
            <w:tcMar>
              <w:top w:w="100" w:type="dxa"/>
              <w:left w:w="100" w:type="dxa"/>
              <w:bottom w:w="100" w:type="dxa"/>
              <w:right w:w="100" w:type="dxa"/>
            </w:tcMar>
          </w:tcPr>
          <w:p w14:paraId="2BF80FA5" w14:textId="77777777" w:rsidR="00C666FB" w:rsidRDefault="00C666FB" w:rsidP="001D65D6">
            <w:pPr>
              <w:pStyle w:val="AnandsBodyText"/>
            </w:pPr>
          </w:p>
        </w:tc>
        <w:tc>
          <w:tcPr>
            <w:tcW w:w="2325" w:type="dxa"/>
            <w:tcBorders>
              <w:top w:val="dotted" w:sz="8" w:space="0" w:color="000000"/>
              <w:left w:val="single" w:sz="12" w:space="0" w:color="000000"/>
              <w:bottom w:val="dotted" w:sz="8" w:space="0" w:color="000000"/>
              <w:right w:val="single" w:sz="12" w:space="0" w:color="000000"/>
            </w:tcBorders>
            <w:tcMar>
              <w:top w:w="100" w:type="dxa"/>
              <w:left w:w="100" w:type="dxa"/>
              <w:bottom w:w="100" w:type="dxa"/>
              <w:right w:w="100" w:type="dxa"/>
            </w:tcMar>
          </w:tcPr>
          <w:p w14:paraId="667CF026" w14:textId="77777777" w:rsidR="00C666FB" w:rsidRDefault="00C666FB" w:rsidP="001D65D6">
            <w:pPr>
              <w:pStyle w:val="AnandsBodyText"/>
            </w:pPr>
          </w:p>
        </w:tc>
        <w:tc>
          <w:tcPr>
            <w:tcW w:w="2385" w:type="dxa"/>
            <w:tcBorders>
              <w:top w:val="dotted" w:sz="8" w:space="0" w:color="000000"/>
              <w:left w:val="single" w:sz="12" w:space="0" w:color="000000"/>
              <w:bottom w:val="dotted" w:sz="8" w:space="0" w:color="000000"/>
              <w:right w:val="single" w:sz="12" w:space="0" w:color="000000"/>
            </w:tcBorders>
            <w:tcMar>
              <w:top w:w="100" w:type="dxa"/>
              <w:left w:w="100" w:type="dxa"/>
              <w:bottom w:w="100" w:type="dxa"/>
              <w:right w:w="100" w:type="dxa"/>
            </w:tcMar>
          </w:tcPr>
          <w:p w14:paraId="6215DF62" w14:textId="77777777" w:rsidR="00C666FB" w:rsidRDefault="00C666FB" w:rsidP="001D65D6">
            <w:pPr>
              <w:pStyle w:val="AnandsBodyText"/>
            </w:pPr>
          </w:p>
        </w:tc>
      </w:tr>
      <w:tr w:rsidR="00C666FB" w14:paraId="3D641571" w14:textId="77777777" w:rsidTr="001D65D6">
        <w:tc>
          <w:tcPr>
            <w:tcW w:w="2340" w:type="dxa"/>
            <w:tcBorders>
              <w:top w:val="dotted" w:sz="8" w:space="0" w:color="000000"/>
              <w:left w:val="single" w:sz="12" w:space="0" w:color="000000"/>
              <w:bottom w:val="single" w:sz="12" w:space="0" w:color="000000"/>
              <w:right w:val="single" w:sz="12" w:space="0" w:color="000000"/>
            </w:tcBorders>
            <w:tcMar>
              <w:top w:w="100" w:type="dxa"/>
              <w:left w:w="100" w:type="dxa"/>
              <w:bottom w:w="100" w:type="dxa"/>
              <w:right w:w="100" w:type="dxa"/>
            </w:tcMar>
          </w:tcPr>
          <w:p w14:paraId="16BC0046" w14:textId="77777777" w:rsidR="00C666FB" w:rsidRDefault="00C666FB" w:rsidP="001D65D6">
            <w:pPr>
              <w:pStyle w:val="AnandsBodyText"/>
            </w:pPr>
            <w:r>
              <w:rPr>
                <w:rFonts w:eastAsia="Times New Roman"/>
              </w:rPr>
              <w:t xml:space="preserve">Precision ± </w:t>
            </w:r>
          </w:p>
        </w:tc>
        <w:tc>
          <w:tcPr>
            <w:tcW w:w="2340" w:type="dxa"/>
            <w:tcBorders>
              <w:top w:val="dotted" w:sz="8" w:space="0" w:color="000000"/>
              <w:left w:val="single" w:sz="12" w:space="0" w:color="000000"/>
              <w:bottom w:val="single" w:sz="12" w:space="0" w:color="000000"/>
              <w:right w:val="single" w:sz="12" w:space="0" w:color="000000"/>
            </w:tcBorders>
            <w:tcMar>
              <w:top w:w="100" w:type="dxa"/>
              <w:left w:w="100" w:type="dxa"/>
              <w:bottom w:w="100" w:type="dxa"/>
              <w:right w:w="100" w:type="dxa"/>
            </w:tcMar>
          </w:tcPr>
          <w:p w14:paraId="45633EB1" w14:textId="77777777" w:rsidR="00C666FB" w:rsidRDefault="00C666FB" w:rsidP="001D65D6">
            <w:pPr>
              <w:pStyle w:val="AnandsBodyText"/>
            </w:pPr>
          </w:p>
        </w:tc>
        <w:tc>
          <w:tcPr>
            <w:tcW w:w="2325" w:type="dxa"/>
            <w:tcBorders>
              <w:top w:val="dotted" w:sz="8" w:space="0" w:color="000000"/>
              <w:left w:val="single" w:sz="12" w:space="0" w:color="000000"/>
              <w:bottom w:val="single" w:sz="12" w:space="0" w:color="000000"/>
              <w:right w:val="single" w:sz="12" w:space="0" w:color="000000"/>
            </w:tcBorders>
            <w:tcMar>
              <w:top w:w="100" w:type="dxa"/>
              <w:left w:w="100" w:type="dxa"/>
              <w:bottom w:w="100" w:type="dxa"/>
              <w:right w:w="100" w:type="dxa"/>
            </w:tcMar>
          </w:tcPr>
          <w:p w14:paraId="0B68EE29" w14:textId="77777777" w:rsidR="00C666FB" w:rsidRDefault="00C666FB" w:rsidP="001D65D6">
            <w:pPr>
              <w:pStyle w:val="AnandsBodyText"/>
            </w:pPr>
          </w:p>
        </w:tc>
        <w:tc>
          <w:tcPr>
            <w:tcW w:w="2385" w:type="dxa"/>
            <w:tcBorders>
              <w:top w:val="dotted" w:sz="8" w:space="0" w:color="000000"/>
              <w:left w:val="single" w:sz="12" w:space="0" w:color="000000"/>
              <w:bottom w:val="single" w:sz="12" w:space="0" w:color="000000"/>
              <w:right w:val="single" w:sz="12" w:space="0" w:color="000000"/>
            </w:tcBorders>
            <w:tcMar>
              <w:top w:w="100" w:type="dxa"/>
              <w:left w:w="100" w:type="dxa"/>
              <w:bottom w:w="100" w:type="dxa"/>
              <w:right w:w="100" w:type="dxa"/>
            </w:tcMar>
          </w:tcPr>
          <w:p w14:paraId="538556E9" w14:textId="77777777" w:rsidR="00C666FB" w:rsidRDefault="00C666FB" w:rsidP="001D65D6">
            <w:pPr>
              <w:pStyle w:val="AnandsBodyText"/>
            </w:pPr>
          </w:p>
        </w:tc>
      </w:tr>
      <w:tr w:rsidR="00C666FB" w14:paraId="5E1D7121" w14:textId="77777777" w:rsidTr="001D65D6">
        <w:trPr>
          <w:trHeight w:val="440"/>
        </w:trPr>
        <w:tc>
          <w:tcPr>
            <w:tcW w:w="2340" w:type="dxa"/>
            <w:tcBorders>
              <w:top w:val="single" w:sz="12" w:space="0" w:color="000000"/>
              <w:left w:val="single" w:sz="12" w:space="0" w:color="000000"/>
              <w:bottom w:val="dotted" w:sz="8" w:space="0" w:color="000000"/>
              <w:right w:val="single" w:sz="12" w:space="0" w:color="000000"/>
            </w:tcBorders>
            <w:tcMar>
              <w:top w:w="100" w:type="dxa"/>
              <w:left w:w="100" w:type="dxa"/>
              <w:bottom w:w="100" w:type="dxa"/>
              <w:right w:w="100" w:type="dxa"/>
            </w:tcMar>
          </w:tcPr>
          <w:p w14:paraId="43976000" w14:textId="77777777" w:rsidR="00C666FB" w:rsidRDefault="00C666FB" w:rsidP="001D65D6">
            <w:pPr>
              <w:pStyle w:val="AnandsBodyText"/>
            </w:pPr>
            <w:r>
              <w:rPr>
                <w:rFonts w:eastAsia="Times New Roman"/>
                <w:b/>
                <w:u w:val="single"/>
              </w:rPr>
              <w:t>Vertical planar movement</w:t>
            </w:r>
          </w:p>
        </w:tc>
        <w:tc>
          <w:tcPr>
            <w:tcW w:w="2340" w:type="dxa"/>
            <w:tcBorders>
              <w:top w:val="single" w:sz="12" w:space="0" w:color="000000"/>
              <w:left w:val="single" w:sz="12" w:space="0" w:color="000000"/>
              <w:bottom w:val="dotted" w:sz="8" w:space="0" w:color="000000"/>
              <w:right w:val="single" w:sz="12" w:space="0" w:color="000000"/>
            </w:tcBorders>
            <w:shd w:val="clear" w:color="auto" w:fill="B7B7B7"/>
            <w:tcMar>
              <w:top w:w="100" w:type="dxa"/>
              <w:left w:w="100" w:type="dxa"/>
              <w:bottom w:w="100" w:type="dxa"/>
              <w:right w:w="100" w:type="dxa"/>
            </w:tcMar>
          </w:tcPr>
          <w:p w14:paraId="214AB293" w14:textId="77777777" w:rsidR="00C666FB" w:rsidRDefault="00C666FB" w:rsidP="001D65D6">
            <w:pPr>
              <w:pStyle w:val="AnandsBodyText"/>
            </w:pPr>
          </w:p>
        </w:tc>
        <w:tc>
          <w:tcPr>
            <w:tcW w:w="2325" w:type="dxa"/>
            <w:tcBorders>
              <w:top w:val="single" w:sz="12" w:space="0" w:color="000000"/>
              <w:left w:val="single" w:sz="12" w:space="0" w:color="000000"/>
              <w:bottom w:val="dotted" w:sz="8" w:space="0" w:color="000000"/>
              <w:right w:val="single" w:sz="12" w:space="0" w:color="000000"/>
            </w:tcBorders>
            <w:tcMar>
              <w:top w:w="100" w:type="dxa"/>
              <w:left w:w="100" w:type="dxa"/>
              <w:bottom w:w="100" w:type="dxa"/>
              <w:right w:w="100" w:type="dxa"/>
            </w:tcMar>
          </w:tcPr>
          <w:p w14:paraId="49B16B52" w14:textId="77777777" w:rsidR="00C666FB" w:rsidRDefault="00C666FB" w:rsidP="001D65D6">
            <w:pPr>
              <w:pStyle w:val="AnandsBodyText"/>
            </w:pPr>
          </w:p>
        </w:tc>
        <w:tc>
          <w:tcPr>
            <w:tcW w:w="2385" w:type="dxa"/>
            <w:tcBorders>
              <w:top w:val="single" w:sz="12" w:space="0" w:color="000000"/>
              <w:left w:val="single" w:sz="12" w:space="0" w:color="000000"/>
              <w:bottom w:val="dotted" w:sz="8" w:space="0" w:color="000000"/>
              <w:right w:val="single" w:sz="12" w:space="0" w:color="000000"/>
            </w:tcBorders>
            <w:tcMar>
              <w:top w:w="100" w:type="dxa"/>
              <w:left w:w="100" w:type="dxa"/>
              <w:bottom w:w="100" w:type="dxa"/>
              <w:right w:w="100" w:type="dxa"/>
            </w:tcMar>
          </w:tcPr>
          <w:p w14:paraId="366F124A" w14:textId="77777777" w:rsidR="00C666FB" w:rsidRDefault="00C666FB" w:rsidP="001D65D6">
            <w:pPr>
              <w:pStyle w:val="AnandsBodyText"/>
            </w:pPr>
          </w:p>
        </w:tc>
      </w:tr>
      <w:tr w:rsidR="00C666FB" w14:paraId="5462FA40" w14:textId="77777777" w:rsidTr="001D65D6">
        <w:tc>
          <w:tcPr>
            <w:tcW w:w="2340" w:type="dxa"/>
            <w:tcBorders>
              <w:top w:val="dotted" w:sz="8" w:space="0" w:color="000000"/>
              <w:left w:val="single" w:sz="12" w:space="0" w:color="000000"/>
              <w:bottom w:val="dotted" w:sz="8" w:space="0" w:color="000000"/>
              <w:right w:val="single" w:sz="12" w:space="0" w:color="000000"/>
            </w:tcBorders>
            <w:tcMar>
              <w:top w:w="100" w:type="dxa"/>
              <w:left w:w="100" w:type="dxa"/>
              <w:bottom w:w="100" w:type="dxa"/>
              <w:right w:w="100" w:type="dxa"/>
            </w:tcMar>
          </w:tcPr>
          <w:p w14:paraId="2A89ED6F" w14:textId="77777777" w:rsidR="00C666FB" w:rsidRDefault="00C666FB" w:rsidP="001D65D6">
            <w:pPr>
              <w:pStyle w:val="AnandsBodyText"/>
            </w:pPr>
            <w:r>
              <w:rPr>
                <w:rFonts w:eastAsia="Times New Roman"/>
              </w:rPr>
              <w:t>Range</w:t>
            </w:r>
          </w:p>
        </w:tc>
        <w:tc>
          <w:tcPr>
            <w:tcW w:w="2340" w:type="dxa"/>
            <w:tcBorders>
              <w:top w:val="dotted" w:sz="8" w:space="0" w:color="000000"/>
              <w:left w:val="single" w:sz="12" w:space="0" w:color="000000"/>
              <w:bottom w:val="dotted" w:sz="8" w:space="0" w:color="000000"/>
              <w:right w:val="single" w:sz="12" w:space="0" w:color="000000"/>
            </w:tcBorders>
            <w:tcMar>
              <w:top w:w="100" w:type="dxa"/>
              <w:left w:w="100" w:type="dxa"/>
              <w:bottom w:w="100" w:type="dxa"/>
              <w:right w:w="100" w:type="dxa"/>
            </w:tcMar>
          </w:tcPr>
          <w:p w14:paraId="08668B20" w14:textId="77777777" w:rsidR="00C666FB" w:rsidRDefault="00C666FB" w:rsidP="001D65D6">
            <w:pPr>
              <w:pStyle w:val="AnandsBodyText"/>
            </w:pPr>
            <w:r>
              <w:rPr>
                <w:rFonts w:eastAsia="Times New Roman"/>
              </w:rPr>
              <w:t>0</w:t>
            </w:r>
          </w:p>
        </w:tc>
        <w:tc>
          <w:tcPr>
            <w:tcW w:w="2325" w:type="dxa"/>
            <w:tcBorders>
              <w:top w:val="dotted" w:sz="8" w:space="0" w:color="000000"/>
              <w:left w:val="single" w:sz="12" w:space="0" w:color="000000"/>
              <w:bottom w:val="dotted" w:sz="8" w:space="0" w:color="000000"/>
              <w:right w:val="single" w:sz="12" w:space="0" w:color="000000"/>
            </w:tcBorders>
            <w:tcMar>
              <w:top w:w="100" w:type="dxa"/>
              <w:left w:w="100" w:type="dxa"/>
              <w:bottom w:w="100" w:type="dxa"/>
              <w:right w:w="100" w:type="dxa"/>
            </w:tcMar>
          </w:tcPr>
          <w:p w14:paraId="60F40F42" w14:textId="77777777" w:rsidR="00C666FB" w:rsidRDefault="00C666FB" w:rsidP="001D65D6">
            <w:pPr>
              <w:pStyle w:val="AnandsBodyText"/>
            </w:pPr>
            <w:r>
              <w:rPr>
                <w:rFonts w:eastAsia="Times New Roman"/>
              </w:rPr>
              <w:t>5” up/ down</w:t>
            </w:r>
          </w:p>
        </w:tc>
        <w:tc>
          <w:tcPr>
            <w:tcW w:w="2385" w:type="dxa"/>
            <w:tcBorders>
              <w:top w:val="dotted" w:sz="8" w:space="0" w:color="000000"/>
              <w:left w:val="single" w:sz="12" w:space="0" w:color="000000"/>
              <w:bottom w:val="dotted" w:sz="8" w:space="0" w:color="000000"/>
              <w:right w:val="single" w:sz="12" w:space="0" w:color="000000"/>
            </w:tcBorders>
            <w:tcMar>
              <w:top w:w="100" w:type="dxa"/>
              <w:left w:w="100" w:type="dxa"/>
              <w:bottom w:w="100" w:type="dxa"/>
              <w:right w:w="100" w:type="dxa"/>
            </w:tcMar>
          </w:tcPr>
          <w:p w14:paraId="0DFA3F81" w14:textId="77777777" w:rsidR="00C666FB" w:rsidRDefault="00C666FB" w:rsidP="001D65D6">
            <w:pPr>
              <w:pStyle w:val="AnandsBodyText"/>
            </w:pPr>
            <w:r>
              <w:rPr>
                <w:rFonts w:eastAsia="Times New Roman"/>
              </w:rPr>
              <w:t>1” - 2"up/ down</w:t>
            </w:r>
          </w:p>
        </w:tc>
      </w:tr>
      <w:tr w:rsidR="00C666FB" w14:paraId="7563BAED" w14:textId="77777777" w:rsidTr="001D65D6">
        <w:tc>
          <w:tcPr>
            <w:tcW w:w="2340" w:type="dxa"/>
            <w:tcBorders>
              <w:top w:val="dotted" w:sz="8" w:space="0" w:color="000000"/>
              <w:left w:val="single" w:sz="12" w:space="0" w:color="000000"/>
              <w:bottom w:val="dotted" w:sz="8" w:space="0" w:color="000000"/>
              <w:right w:val="single" w:sz="12" w:space="0" w:color="000000"/>
            </w:tcBorders>
            <w:tcMar>
              <w:top w:w="100" w:type="dxa"/>
              <w:left w:w="100" w:type="dxa"/>
              <w:bottom w:w="100" w:type="dxa"/>
              <w:right w:w="100" w:type="dxa"/>
            </w:tcMar>
          </w:tcPr>
          <w:p w14:paraId="7427408A" w14:textId="77777777" w:rsidR="00C666FB" w:rsidRDefault="00C666FB" w:rsidP="001D65D6">
            <w:pPr>
              <w:pStyle w:val="AnandsBodyText"/>
            </w:pPr>
            <w:r>
              <w:rPr>
                <w:rFonts w:eastAsia="Times New Roman"/>
              </w:rPr>
              <w:t>Preferred values</w:t>
            </w:r>
          </w:p>
        </w:tc>
        <w:tc>
          <w:tcPr>
            <w:tcW w:w="2340" w:type="dxa"/>
            <w:tcBorders>
              <w:top w:val="dotted" w:sz="8" w:space="0" w:color="000000"/>
              <w:left w:val="single" w:sz="12" w:space="0" w:color="000000"/>
              <w:bottom w:val="dotted" w:sz="8" w:space="0" w:color="000000"/>
              <w:right w:val="single" w:sz="12" w:space="0" w:color="000000"/>
            </w:tcBorders>
            <w:tcMar>
              <w:top w:w="100" w:type="dxa"/>
              <w:left w:w="100" w:type="dxa"/>
              <w:bottom w:w="100" w:type="dxa"/>
              <w:right w:w="100" w:type="dxa"/>
            </w:tcMar>
          </w:tcPr>
          <w:p w14:paraId="20E3DF6D" w14:textId="77777777" w:rsidR="00C666FB" w:rsidRDefault="00C666FB" w:rsidP="001D65D6">
            <w:pPr>
              <w:pStyle w:val="AnandsBodyText"/>
            </w:pPr>
          </w:p>
        </w:tc>
        <w:tc>
          <w:tcPr>
            <w:tcW w:w="2325" w:type="dxa"/>
            <w:tcBorders>
              <w:top w:val="dotted" w:sz="8" w:space="0" w:color="000000"/>
              <w:left w:val="single" w:sz="12" w:space="0" w:color="000000"/>
              <w:bottom w:val="dotted" w:sz="8" w:space="0" w:color="000000"/>
              <w:right w:val="single" w:sz="12" w:space="0" w:color="000000"/>
            </w:tcBorders>
            <w:tcMar>
              <w:top w:w="100" w:type="dxa"/>
              <w:left w:w="100" w:type="dxa"/>
              <w:bottom w:w="100" w:type="dxa"/>
              <w:right w:w="100" w:type="dxa"/>
            </w:tcMar>
          </w:tcPr>
          <w:p w14:paraId="60FF24A6" w14:textId="77777777" w:rsidR="00C666FB" w:rsidRDefault="00C666FB" w:rsidP="001D65D6">
            <w:pPr>
              <w:pStyle w:val="AnandsBodyText"/>
            </w:pPr>
          </w:p>
        </w:tc>
        <w:tc>
          <w:tcPr>
            <w:tcW w:w="2385" w:type="dxa"/>
            <w:tcBorders>
              <w:top w:val="dotted" w:sz="8" w:space="0" w:color="000000"/>
              <w:left w:val="single" w:sz="12" w:space="0" w:color="000000"/>
              <w:bottom w:val="dotted" w:sz="8" w:space="0" w:color="000000"/>
              <w:right w:val="single" w:sz="12" w:space="0" w:color="000000"/>
            </w:tcBorders>
            <w:tcMar>
              <w:top w:w="100" w:type="dxa"/>
              <w:left w:w="100" w:type="dxa"/>
              <w:bottom w:w="100" w:type="dxa"/>
              <w:right w:w="100" w:type="dxa"/>
            </w:tcMar>
          </w:tcPr>
          <w:p w14:paraId="372DDC28" w14:textId="77777777" w:rsidR="00C666FB" w:rsidRDefault="00C666FB" w:rsidP="001D65D6">
            <w:pPr>
              <w:pStyle w:val="AnandsBodyText"/>
            </w:pPr>
          </w:p>
        </w:tc>
      </w:tr>
      <w:tr w:rsidR="00C666FB" w14:paraId="442B96BE" w14:textId="77777777" w:rsidTr="001D65D6">
        <w:tc>
          <w:tcPr>
            <w:tcW w:w="2340" w:type="dxa"/>
            <w:tcBorders>
              <w:top w:val="dotted" w:sz="8" w:space="0" w:color="000000"/>
              <w:left w:val="single" w:sz="12" w:space="0" w:color="000000"/>
              <w:bottom w:val="single" w:sz="12" w:space="0" w:color="000000"/>
              <w:right w:val="single" w:sz="12" w:space="0" w:color="000000"/>
            </w:tcBorders>
            <w:tcMar>
              <w:top w:w="100" w:type="dxa"/>
              <w:left w:w="100" w:type="dxa"/>
              <w:bottom w:w="100" w:type="dxa"/>
              <w:right w:w="100" w:type="dxa"/>
            </w:tcMar>
          </w:tcPr>
          <w:p w14:paraId="0E07127B" w14:textId="77777777" w:rsidR="00C666FB" w:rsidRDefault="00C666FB" w:rsidP="001D65D6">
            <w:pPr>
              <w:pStyle w:val="AnandsBodyText"/>
            </w:pPr>
            <w:r>
              <w:rPr>
                <w:rFonts w:eastAsia="Times New Roman"/>
              </w:rPr>
              <w:t xml:space="preserve">Precision ± </w:t>
            </w:r>
          </w:p>
        </w:tc>
        <w:tc>
          <w:tcPr>
            <w:tcW w:w="2340" w:type="dxa"/>
            <w:tcBorders>
              <w:top w:val="dotted" w:sz="8" w:space="0" w:color="000000"/>
              <w:left w:val="single" w:sz="12" w:space="0" w:color="000000"/>
              <w:bottom w:val="single" w:sz="12" w:space="0" w:color="000000"/>
              <w:right w:val="single" w:sz="12" w:space="0" w:color="000000"/>
            </w:tcBorders>
            <w:tcMar>
              <w:top w:w="100" w:type="dxa"/>
              <w:left w:w="100" w:type="dxa"/>
              <w:bottom w:w="100" w:type="dxa"/>
              <w:right w:w="100" w:type="dxa"/>
            </w:tcMar>
          </w:tcPr>
          <w:p w14:paraId="405CC03E" w14:textId="77777777" w:rsidR="00C666FB" w:rsidRDefault="00C666FB" w:rsidP="001D65D6">
            <w:pPr>
              <w:pStyle w:val="AnandsBodyText"/>
            </w:pPr>
          </w:p>
        </w:tc>
        <w:tc>
          <w:tcPr>
            <w:tcW w:w="2325" w:type="dxa"/>
            <w:tcBorders>
              <w:top w:val="dotted" w:sz="8" w:space="0" w:color="000000"/>
              <w:left w:val="single" w:sz="12" w:space="0" w:color="000000"/>
              <w:bottom w:val="single" w:sz="12" w:space="0" w:color="000000"/>
              <w:right w:val="single" w:sz="12" w:space="0" w:color="000000"/>
            </w:tcBorders>
            <w:tcMar>
              <w:top w:w="100" w:type="dxa"/>
              <w:left w:w="100" w:type="dxa"/>
              <w:bottom w:w="100" w:type="dxa"/>
              <w:right w:w="100" w:type="dxa"/>
            </w:tcMar>
          </w:tcPr>
          <w:p w14:paraId="4147CFE8" w14:textId="77777777" w:rsidR="00C666FB" w:rsidRDefault="00C666FB" w:rsidP="001D65D6">
            <w:pPr>
              <w:pStyle w:val="AnandsBodyText"/>
            </w:pPr>
          </w:p>
        </w:tc>
        <w:tc>
          <w:tcPr>
            <w:tcW w:w="2385" w:type="dxa"/>
            <w:tcBorders>
              <w:top w:val="dotted" w:sz="8" w:space="0" w:color="000000"/>
              <w:left w:val="single" w:sz="12" w:space="0" w:color="000000"/>
              <w:bottom w:val="single" w:sz="12" w:space="0" w:color="000000"/>
              <w:right w:val="single" w:sz="12" w:space="0" w:color="000000"/>
            </w:tcBorders>
            <w:tcMar>
              <w:top w:w="100" w:type="dxa"/>
              <w:left w:w="100" w:type="dxa"/>
              <w:bottom w:w="100" w:type="dxa"/>
              <w:right w:w="100" w:type="dxa"/>
            </w:tcMar>
          </w:tcPr>
          <w:p w14:paraId="7AFFD8C2" w14:textId="77777777" w:rsidR="00C666FB" w:rsidRDefault="00C666FB" w:rsidP="001D65D6">
            <w:pPr>
              <w:pStyle w:val="AnandsBodyText"/>
            </w:pPr>
          </w:p>
        </w:tc>
      </w:tr>
    </w:tbl>
    <w:p w14:paraId="5742D20F" w14:textId="77777777" w:rsidR="00C666FB" w:rsidRDefault="00C666FB" w:rsidP="00C666FB">
      <w:pPr>
        <w:pStyle w:val="AnandsBodyText"/>
      </w:pPr>
    </w:p>
    <w:p w14:paraId="39817DE3" w14:textId="77777777" w:rsidR="00C666FB" w:rsidRDefault="00C666FB" w:rsidP="00C666FB">
      <w:pPr>
        <w:pStyle w:val="AnandsBodyText"/>
        <w:ind w:firstLine="720"/>
        <w:rPr>
          <w:rFonts w:eastAsia="Times New Roman"/>
        </w:rPr>
      </w:pPr>
      <w:r>
        <w:t xml:space="preserve">Once I realized that </w:t>
      </w:r>
      <w:r>
        <w:rPr>
          <w:rFonts w:eastAsia="Times New Roman"/>
        </w:rPr>
        <w:t xml:space="preserve">the two best movements were pitch (up &amp; down) and yaw (side to side), I began thinking of ways to measure those. I defined the “best” movements as those with the biggest range, </w:t>
      </w:r>
      <w:proofErr w:type="spellStart"/>
      <w:r>
        <w:rPr>
          <w:rFonts w:eastAsia="Times New Roman"/>
        </w:rPr>
        <w:t>comfortability</w:t>
      </w:r>
      <w:proofErr w:type="spellEnd"/>
      <w:r>
        <w:rPr>
          <w:rFonts w:eastAsia="Times New Roman"/>
        </w:rPr>
        <w:t xml:space="preserve">, and lowest required precision. </w:t>
      </w:r>
    </w:p>
    <w:p w14:paraId="37C751A5" w14:textId="77777777" w:rsidR="00C666FB" w:rsidRDefault="00C666FB" w:rsidP="00C666FB">
      <w:pPr>
        <w:pStyle w:val="AnandsBodyText"/>
        <w:ind w:firstLine="720"/>
      </w:pPr>
      <w:r>
        <w:t xml:space="preserve">After considering multiple methods of measurement, I decided to implement a simple mechanical solution. As opposed to </w:t>
      </w:r>
      <w:proofErr w:type="spellStart"/>
      <w:r>
        <w:t>Polhemus</w:t>
      </w:r>
      <w:proofErr w:type="spellEnd"/>
      <w:r>
        <w:t xml:space="preserve"> trackers (six degree of freedom </w:t>
      </w:r>
      <w:proofErr w:type="spellStart"/>
      <w:r>
        <w:t>microsensors</w:t>
      </w:r>
      <w:proofErr w:type="spellEnd"/>
      <w:r>
        <w:t xml:space="preserve"> which cost thousands of dollars) a mechanical implementation is cheaper by several orders of magnitude. These won’t fit the design specifications.  </w:t>
      </w:r>
    </w:p>
    <w:p w14:paraId="7493FB28" w14:textId="77777777" w:rsidR="00C666FB" w:rsidRDefault="00C666FB" w:rsidP="00C666FB">
      <w:pPr>
        <w:pStyle w:val="AnandsBodyText"/>
      </w:pPr>
      <w:r>
        <w:rPr>
          <w:noProof/>
          <w:lang w:eastAsia="en-US"/>
        </w:rPr>
        <w:lastRenderedPageBreak/>
        <w:drawing>
          <wp:inline distT="114300" distB="114300" distL="114300" distR="114300" wp14:anchorId="78E7773D" wp14:editId="62D65E50">
            <wp:extent cx="6162675" cy="1447800"/>
            <wp:effectExtent l="0" t="0" r="0" b="0"/>
            <wp:docPr id="5" name="image28.jpg" descr="polhemus trackers.jpg"/>
            <wp:cNvGraphicFramePr/>
            <a:graphic xmlns:a="http://schemas.openxmlformats.org/drawingml/2006/main">
              <a:graphicData uri="http://schemas.openxmlformats.org/drawingml/2006/picture">
                <pic:pic xmlns:pic="http://schemas.openxmlformats.org/drawingml/2006/picture">
                  <pic:nvPicPr>
                    <pic:cNvPr id="0" name="image28.jpg" descr="polhemus trackers.jpg"/>
                    <pic:cNvPicPr preferRelativeResize="0"/>
                  </pic:nvPicPr>
                  <pic:blipFill>
                    <a:blip r:embed="rId20"/>
                    <a:srcRect/>
                    <a:stretch>
                      <a:fillRect/>
                    </a:stretch>
                  </pic:blipFill>
                  <pic:spPr>
                    <a:xfrm>
                      <a:off x="0" y="0"/>
                      <a:ext cx="6162675" cy="1447800"/>
                    </a:xfrm>
                    <a:prstGeom prst="rect">
                      <a:avLst/>
                    </a:prstGeom>
                    <a:ln/>
                  </pic:spPr>
                </pic:pic>
              </a:graphicData>
            </a:graphic>
          </wp:inline>
        </w:drawing>
      </w:r>
    </w:p>
    <w:p w14:paraId="6C173406" w14:textId="77777777" w:rsidR="00244DEE" w:rsidRDefault="00C666FB" w:rsidP="00244DEE">
      <w:pPr>
        <w:pStyle w:val="AnandsBodyText"/>
        <w:ind w:firstLine="720"/>
      </w:pPr>
      <w:r>
        <w:t xml:space="preserve">Another solution would involve Inertial Measurement Units (IMUs). In the short </w:t>
      </w:r>
      <w:r w:rsidR="00244DEE">
        <w:t>time span</w:t>
      </w:r>
      <w:r>
        <w:t xml:space="preserve">, I don’t believe there was a way I could figure out how to implement them. More importantly, they are certainly over $10. IMUs would certainly be a future, modular expansion of the project, but they won’t fit the </w:t>
      </w:r>
      <w:r w:rsidR="00244DEE">
        <w:t xml:space="preserve">design specifications. </w:t>
      </w:r>
      <w:r w:rsidR="00244DEE">
        <w:tab/>
      </w:r>
    </w:p>
    <w:p w14:paraId="5133CC2E" w14:textId="77777777" w:rsidR="00C666FB" w:rsidRPr="00244DEE" w:rsidRDefault="00244DEE" w:rsidP="00244DEE">
      <w:pPr>
        <w:pStyle w:val="AnandsBodyText"/>
        <w:ind w:firstLine="720"/>
      </w:pPr>
      <w:r>
        <w:t xml:space="preserve">Continuing with the perspective of minimum necessary technology for required functionality, I decided that it would be best to stick with the simplest measurements and sensors required: angles and potentiometers. Potentiometers are simply variable </w:t>
      </w:r>
      <w:proofErr w:type="gramStart"/>
      <w:r>
        <w:t>resistors which</w:t>
      </w:r>
      <w:proofErr w:type="gramEnd"/>
      <w:r>
        <w:t xml:space="preserve"> can be used to measure angles. This is justified, because it’s simple (therefore cost-effective), and would be able to control a mouse cursor on a computer screen. </w:t>
      </w:r>
    </w:p>
    <w:p w14:paraId="4B2CE03F" w14:textId="77777777" w:rsidR="00C666FB" w:rsidRDefault="00C666FB" w:rsidP="00C666FB">
      <w:pPr>
        <w:pStyle w:val="AnandsSubHeading"/>
      </w:pPr>
      <w:bookmarkStart w:id="9" w:name="_Toc447057992"/>
      <w:r>
        <w:t>Concept Modeling</w:t>
      </w:r>
      <w:bookmarkEnd w:id="9"/>
    </w:p>
    <w:p w14:paraId="13A39B12" w14:textId="77777777" w:rsidR="00C666FB" w:rsidRDefault="00244DEE" w:rsidP="00244DEE">
      <w:pPr>
        <w:pStyle w:val="Subtitle"/>
      </w:pPr>
      <w:r>
        <w:t>The First Model</w:t>
      </w:r>
    </w:p>
    <w:p w14:paraId="0680AE46" w14:textId="77777777" w:rsidR="00244DEE" w:rsidRDefault="00244DEE" w:rsidP="00244DEE">
      <w:pPr>
        <w:pStyle w:val="AnandsBodyText"/>
        <w:ind w:firstLine="720"/>
      </w:pPr>
      <w:r>
        <w:t xml:space="preserve">I needed to model this concept quickly (in under an hour), so I used some </w:t>
      </w:r>
      <w:proofErr w:type="spellStart"/>
      <w:r>
        <w:t>LittleBits</w:t>
      </w:r>
      <w:proofErr w:type="spellEnd"/>
      <w:r>
        <w:t xml:space="preserve">, some cardboard &amp; </w:t>
      </w:r>
      <w:proofErr w:type="spellStart"/>
      <w:r>
        <w:t>ducktape</w:t>
      </w:r>
      <w:proofErr w:type="spellEnd"/>
      <w:r>
        <w:t xml:space="preserve">, laser-cut “sticks,” various machine screws, and an ESD strap. This model involved a dimmer, i.e. a </w:t>
      </w:r>
      <w:proofErr w:type="gramStart"/>
      <w:r>
        <w:t>potentiometer, that</w:t>
      </w:r>
      <w:proofErr w:type="gramEnd"/>
      <w:r>
        <w:t xml:space="preserve"> was moved by the up-and-down movement of my arm. This potentiometer was connected directly to an LED that got brighter and dimmer depending on the position of my arm. </w:t>
      </w:r>
    </w:p>
    <w:p w14:paraId="11AA77C4" w14:textId="77777777" w:rsidR="00244DEE" w:rsidRDefault="00244DEE" w:rsidP="00244DEE">
      <w:r>
        <w:rPr>
          <w:noProof/>
          <w:lang w:eastAsia="en-US"/>
        </w:rPr>
        <w:lastRenderedPageBreak/>
        <w:drawing>
          <wp:inline distT="114300" distB="114300" distL="114300" distR="114300" wp14:anchorId="54ED0657" wp14:editId="24192B4C">
            <wp:extent cx="4252118" cy="2841307"/>
            <wp:effectExtent l="0" t="0" r="0" b="0"/>
            <wp:docPr id="14" name="image35.jpg" descr="_DSC5774.JPG"/>
            <wp:cNvGraphicFramePr/>
            <a:graphic xmlns:a="http://schemas.openxmlformats.org/drawingml/2006/main">
              <a:graphicData uri="http://schemas.openxmlformats.org/drawingml/2006/picture">
                <pic:pic xmlns:pic="http://schemas.openxmlformats.org/drawingml/2006/picture">
                  <pic:nvPicPr>
                    <pic:cNvPr id="0" name="image35.jpg" descr="_DSC5774.JPG"/>
                    <pic:cNvPicPr preferRelativeResize="0"/>
                  </pic:nvPicPr>
                  <pic:blipFill>
                    <a:blip r:embed="rId21"/>
                    <a:srcRect/>
                    <a:stretch>
                      <a:fillRect/>
                    </a:stretch>
                  </pic:blipFill>
                  <pic:spPr>
                    <a:xfrm>
                      <a:off x="0" y="0"/>
                      <a:ext cx="4252118" cy="2841307"/>
                    </a:xfrm>
                    <a:prstGeom prst="rect">
                      <a:avLst/>
                    </a:prstGeom>
                    <a:ln/>
                  </pic:spPr>
                </pic:pic>
              </a:graphicData>
            </a:graphic>
          </wp:inline>
        </w:drawing>
      </w:r>
    </w:p>
    <w:p w14:paraId="53C166DB" w14:textId="77777777" w:rsidR="00251C82" w:rsidRPr="00244DEE" w:rsidRDefault="00251C82" w:rsidP="00251C82">
      <w:pPr>
        <w:pStyle w:val="AnandsSubHeading"/>
      </w:pPr>
      <w:bookmarkStart w:id="10" w:name="_Toc447057993"/>
      <w:r>
        <w:t>Development of a Solution</w:t>
      </w:r>
      <w:bookmarkEnd w:id="10"/>
    </w:p>
    <w:p w14:paraId="3D93B26E" w14:textId="77777777" w:rsidR="00244DEE" w:rsidRDefault="00244DEE" w:rsidP="00244DEE">
      <w:pPr>
        <w:pStyle w:val="AnandsBodyText"/>
      </w:pPr>
      <w:r>
        <w:rPr>
          <w:u w:val="single"/>
        </w:rPr>
        <w:t>First Prototype/ Solution</w:t>
      </w:r>
    </w:p>
    <w:p w14:paraId="6630FBC0" w14:textId="77777777" w:rsidR="00244DEE" w:rsidRDefault="00244DEE" w:rsidP="00244DEE">
      <w:pPr>
        <w:pStyle w:val="AnandsBodyText"/>
        <w:ind w:firstLine="720"/>
      </w:pPr>
      <w:r>
        <w:t xml:space="preserve">There were two parts to the development of this project: mechanical and electrical. The mechanical part comprised of designing the hardware that would use potentiometers to “strap-on” to the body and measure its movement. The electrical part comprised of getting the analog data from the potentiometers into digital data that a computer could read as mouse data. </w:t>
      </w:r>
    </w:p>
    <w:p w14:paraId="0036F422" w14:textId="77777777" w:rsidR="00244DEE" w:rsidRDefault="00244DEE" w:rsidP="00244DEE">
      <w:pPr>
        <w:pStyle w:val="AnandsBodyText"/>
        <w:ind w:firstLine="720"/>
      </w:pPr>
      <w:r>
        <w:t xml:space="preserve">Since this was simply a prototype, I used whatever I had around me - which also happened to be low-cost. This involved a laser cutter, VEX robotics parts, scrap leather, and Cypress </w:t>
      </w:r>
      <w:proofErr w:type="spellStart"/>
      <w:r>
        <w:t>PSoC</w:t>
      </w:r>
      <w:proofErr w:type="spellEnd"/>
      <w:r>
        <w:t xml:space="preserve">® 4 CY8CKIT-049 (Programmable System on Chip). </w:t>
      </w:r>
    </w:p>
    <w:p w14:paraId="574067BC" w14:textId="77777777" w:rsidR="00244DEE" w:rsidRDefault="00244DEE" w:rsidP="00244DEE">
      <w:pPr>
        <w:pStyle w:val="AnandsBodyText"/>
      </w:pPr>
      <w:r>
        <w:t xml:space="preserve">For the sake of low-cost, I laser-cut as many components as possible. </w:t>
      </w:r>
    </w:p>
    <w:p w14:paraId="5CD877A8" w14:textId="77777777" w:rsidR="00244DEE" w:rsidRDefault="00244DEE" w:rsidP="00244DEE">
      <w:pPr>
        <w:pStyle w:val="AnandsBodyText"/>
      </w:pPr>
      <w:r>
        <w:t xml:space="preserve">Digit is essentially a modified, adaptable joystick - it is based on the simplest available physical mechanisms. </w:t>
      </w:r>
    </w:p>
    <w:p w14:paraId="77734085" w14:textId="77777777" w:rsidR="00244DEE" w:rsidRDefault="00244DEE" w:rsidP="00244DEE">
      <w:pPr>
        <w:pStyle w:val="AnandsBodyText"/>
      </w:pPr>
      <w:r>
        <w:rPr>
          <w:noProof/>
          <w:lang w:eastAsia="en-US"/>
        </w:rPr>
        <w:drawing>
          <wp:anchor distT="0" distB="0" distL="114300" distR="114300" simplePos="0" relativeHeight="251669504" behindDoc="0" locked="0" layoutInCell="1" allowOverlap="1" wp14:anchorId="749EC777" wp14:editId="0A571DAA">
            <wp:simplePos x="0" y="0"/>
            <wp:positionH relativeFrom="column">
              <wp:posOffset>-464820</wp:posOffset>
            </wp:positionH>
            <wp:positionV relativeFrom="paragraph">
              <wp:posOffset>3177540</wp:posOffset>
            </wp:positionV>
            <wp:extent cx="3360420" cy="2252980"/>
            <wp:effectExtent l="0" t="0" r="0" b="0"/>
            <wp:wrapSquare wrapText="bothSides"/>
            <wp:docPr id="18" name="image39.jpg"/>
            <wp:cNvGraphicFramePr/>
            <a:graphic xmlns:a="http://schemas.openxmlformats.org/drawingml/2006/main">
              <a:graphicData uri="http://schemas.openxmlformats.org/drawingml/2006/picture">
                <pic:pic xmlns:pic="http://schemas.openxmlformats.org/drawingml/2006/picture">
                  <pic:nvPicPr>
                    <pic:cNvPr id="0" name="image39.jpg"/>
                    <pic:cNvPicPr preferRelativeResize="0"/>
                  </pic:nvPicPr>
                  <pic:blipFill>
                    <a:blip r:embed="rId22" cstate="print">
                      <a:extLst>
                        <a:ext uri="{28A0092B-C50C-407E-A947-70E740481C1C}">
                          <a14:useLocalDpi xmlns:a14="http://schemas.microsoft.com/office/drawing/2010/main" val="0"/>
                        </a:ext>
                      </a:extLst>
                    </a:blip>
                    <a:srcRect/>
                    <a:stretch>
                      <a:fillRect/>
                    </a:stretch>
                  </pic:blipFill>
                  <pic:spPr>
                    <a:xfrm>
                      <a:off x="0" y="0"/>
                      <a:ext cx="3360420" cy="2252980"/>
                    </a:xfrm>
                    <a:prstGeom prst="rect">
                      <a:avLst/>
                    </a:prstGeom>
                    <a:ln/>
                  </pic:spPr>
                </pic:pic>
              </a:graphicData>
            </a:graphic>
            <wp14:sizeRelH relativeFrom="margin">
              <wp14:pctWidth>0</wp14:pctWidth>
            </wp14:sizeRelH>
            <wp14:sizeRelV relativeFrom="margin">
              <wp14:pctHeight>0</wp14:pctHeight>
            </wp14:sizeRelV>
          </wp:anchor>
        </w:drawing>
      </w:r>
      <w:r>
        <w:rPr>
          <w:noProof/>
          <w:lang w:eastAsia="en-US"/>
        </w:rPr>
        <w:drawing>
          <wp:anchor distT="0" distB="0" distL="114300" distR="114300" simplePos="0" relativeHeight="251668480" behindDoc="0" locked="0" layoutInCell="1" allowOverlap="1" wp14:anchorId="4B19B8EE" wp14:editId="34D868D0">
            <wp:simplePos x="0" y="0"/>
            <wp:positionH relativeFrom="column">
              <wp:posOffset>2673350</wp:posOffset>
            </wp:positionH>
            <wp:positionV relativeFrom="paragraph">
              <wp:posOffset>2804160</wp:posOffset>
            </wp:positionV>
            <wp:extent cx="3965575" cy="2659380"/>
            <wp:effectExtent l="0" t="0" r="0" b="7620"/>
            <wp:wrapSquare wrapText="bothSides"/>
            <wp:docPr id="11" name="image32.jpg"/>
            <wp:cNvGraphicFramePr/>
            <a:graphic xmlns:a="http://schemas.openxmlformats.org/drawingml/2006/main">
              <a:graphicData uri="http://schemas.openxmlformats.org/drawingml/2006/picture">
                <pic:pic xmlns:pic="http://schemas.openxmlformats.org/drawingml/2006/picture">
                  <pic:nvPicPr>
                    <pic:cNvPr id="0" name="image32.jpg"/>
                    <pic:cNvPicPr preferRelativeResize="0"/>
                  </pic:nvPicPr>
                  <pic:blipFill>
                    <a:blip r:embed="rId23" cstate="print">
                      <a:extLst>
                        <a:ext uri="{28A0092B-C50C-407E-A947-70E740481C1C}">
                          <a14:useLocalDpi xmlns:a14="http://schemas.microsoft.com/office/drawing/2010/main" val="0"/>
                        </a:ext>
                      </a:extLst>
                    </a:blip>
                    <a:srcRect/>
                    <a:stretch>
                      <a:fillRect/>
                    </a:stretch>
                  </pic:blipFill>
                  <pic:spPr>
                    <a:xfrm>
                      <a:off x="0" y="0"/>
                      <a:ext cx="3965575" cy="2659380"/>
                    </a:xfrm>
                    <a:prstGeom prst="rect">
                      <a:avLst/>
                    </a:prstGeom>
                    <a:ln/>
                  </pic:spPr>
                </pic:pic>
              </a:graphicData>
            </a:graphic>
            <wp14:sizeRelH relativeFrom="margin">
              <wp14:pctWidth>0</wp14:pctWidth>
            </wp14:sizeRelH>
            <wp14:sizeRelV relativeFrom="margin">
              <wp14:pctHeight>0</wp14:pctHeight>
            </wp14:sizeRelV>
          </wp:anchor>
        </w:drawing>
      </w:r>
      <w:r>
        <w:rPr>
          <w:noProof/>
          <w:lang w:eastAsia="en-US"/>
        </w:rPr>
        <w:drawing>
          <wp:anchor distT="0" distB="0" distL="114300" distR="114300" simplePos="0" relativeHeight="251666432" behindDoc="0" locked="0" layoutInCell="1" allowOverlap="1" wp14:anchorId="6D39D20B" wp14:editId="5E3BF212">
            <wp:simplePos x="0" y="0"/>
            <wp:positionH relativeFrom="column">
              <wp:posOffset>3305175</wp:posOffset>
            </wp:positionH>
            <wp:positionV relativeFrom="paragraph">
              <wp:posOffset>739140</wp:posOffset>
            </wp:positionV>
            <wp:extent cx="3202313" cy="2143125"/>
            <wp:effectExtent l="0" t="0" r="0" b="0"/>
            <wp:wrapSquare wrapText="bothSides"/>
            <wp:docPr id="6" name="image26.jpg"/>
            <wp:cNvGraphicFramePr/>
            <a:graphic xmlns:a="http://schemas.openxmlformats.org/drawingml/2006/main">
              <a:graphicData uri="http://schemas.openxmlformats.org/drawingml/2006/picture">
                <pic:pic xmlns:pic="http://schemas.openxmlformats.org/drawingml/2006/picture">
                  <pic:nvPicPr>
                    <pic:cNvPr id="0" name="image26.jpg"/>
                    <pic:cNvPicPr preferRelativeResize="0"/>
                  </pic:nvPicPr>
                  <pic:blipFill>
                    <a:blip r:embed="rId24" cstate="print">
                      <a:extLst>
                        <a:ext uri="{28A0092B-C50C-407E-A947-70E740481C1C}">
                          <a14:useLocalDpi xmlns:a14="http://schemas.microsoft.com/office/drawing/2010/main" val="0"/>
                        </a:ext>
                      </a:extLst>
                    </a:blip>
                    <a:srcRect/>
                    <a:stretch>
                      <a:fillRect/>
                    </a:stretch>
                  </pic:blipFill>
                  <pic:spPr>
                    <a:xfrm>
                      <a:off x="0" y="0"/>
                      <a:ext cx="3202313" cy="2143125"/>
                    </a:xfrm>
                    <a:prstGeom prst="rect">
                      <a:avLst/>
                    </a:prstGeom>
                    <a:ln/>
                  </pic:spPr>
                </pic:pic>
              </a:graphicData>
            </a:graphic>
          </wp:anchor>
        </w:drawing>
      </w:r>
      <w:r>
        <w:t xml:space="preserve">It extrapolates motion based on two potentiometers, measuring the angle of a joint with reference to the origin. The analog outputs of the potentiometers are </w:t>
      </w:r>
      <w:r>
        <w:lastRenderedPageBreak/>
        <w:t xml:space="preserve">interpreted by a </w:t>
      </w:r>
      <w:proofErr w:type="spellStart"/>
      <w:r>
        <w:t>PSoC</w:t>
      </w:r>
      <w:proofErr w:type="spellEnd"/>
      <w:r>
        <w:t xml:space="preserve"> microcontroller, and can from there be applied to nearly any assistive device. </w:t>
      </w:r>
    </w:p>
    <w:p w14:paraId="1B7F1C04" w14:textId="77777777" w:rsidR="00C666FB" w:rsidRPr="00C666FB" w:rsidRDefault="00244DEE" w:rsidP="00C666FB">
      <w:pPr>
        <w:pStyle w:val="AnandsBodyText"/>
        <w:ind w:firstLine="720"/>
      </w:pPr>
      <w:r>
        <w:rPr>
          <w:noProof/>
          <w:lang w:eastAsia="en-US"/>
        </w:rPr>
        <w:drawing>
          <wp:anchor distT="0" distB="0" distL="114300" distR="114300" simplePos="0" relativeHeight="251665408" behindDoc="0" locked="0" layoutInCell="1" allowOverlap="1" wp14:anchorId="3CC282F7" wp14:editId="0D272330">
            <wp:simplePos x="0" y="0"/>
            <wp:positionH relativeFrom="column">
              <wp:posOffset>-464820</wp:posOffset>
            </wp:positionH>
            <wp:positionV relativeFrom="paragraph">
              <wp:posOffset>70485</wp:posOffset>
            </wp:positionV>
            <wp:extent cx="3772004" cy="2517457"/>
            <wp:effectExtent l="0" t="0" r="0" b="0"/>
            <wp:wrapSquare wrapText="bothSides"/>
            <wp:docPr id="20" name="image41.jpg" descr="_DSC5753.JPG"/>
            <wp:cNvGraphicFramePr/>
            <a:graphic xmlns:a="http://schemas.openxmlformats.org/drawingml/2006/main">
              <a:graphicData uri="http://schemas.openxmlformats.org/drawingml/2006/picture">
                <pic:pic xmlns:pic="http://schemas.openxmlformats.org/drawingml/2006/picture">
                  <pic:nvPicPr>
                    <pic:cNvPr id="0" name="image41.jpg" descr="_DSC5753.JPG"/>
                    <pic:cNvPicPr preferRelativeResize="0"/>
                  </pic:nvPicPr>
                  <pic:blipFill>
                    <a:blip r:embed="rId25" cstate="print">
                      <a:extLst>
                        <a:ext uri="{28A0092B-C50C-407E-A947-70E740481C1C}">
                          <a14:useLocalDpi xmlns:a14="http://schemas.microsoft.com/office/drawing/2010/main" val="0"/>
                        </a:ext>
                      </a:extLst>
                    </a:blip>
                    <a:srcRect/>
                    <a:stretch>
                      <a:fillRect/>
                    </a:stretch>
                  </pic:blipFill>
                  <pic:spPr>
                    <a:xfrm>
                      <a:off x="0" y="0"/>
                      <a:ext cx="3772004" cy="2517457"/>
                    </a:xfrm>
                    <a:prstGeom prst="rect">
                      <a:avLst/>
                    </a:prstGeom>
                    <a:ln/>
                  </pic:spPr>
                </pic:pic>
              </a:graphicData>
            </a:graphic>
          </wp:anchor>
        </w:drawing>
      </w:r>
    </w:p>
    <w:p w14:paraId="766275EE" w14:textId="77777777" w:rsidR="00244DEE" w:rsidRDefault="00244DEE" w:rsidP="00244DEE">
      <w:pPr>
        <w:pStyle w:val="AnandsBodyText"/>
      </w:pPr>
      <w:r>
        <w:t xml:space="preserve">This prototype had some limitations: </w:t>
      </w:r>
    </w:p>
    <w:p w14:paraId="3A53194E" w14:textId="77777777" w:rsidR="00244DEE" w:rsidRDefault="00244DEE" w:rsidP="00244DEE">
      <w:pPr>
        <w:pStyle w:val="AnandsBodyText"/>
        <w:numPr>
          <w:ilvl w:val="0"/>
          <w:numId w:val="9"/>
        </w:numPr>
      </w:pPr>
      <w:r>
        <w:t xml:space="preserve">It was limited to only use by the hand. The overall design could be adapted and improved for the use of the head and the foot. </w:t>
      </w:r>
    </w:p>
    <w:p w14:paraId="20FEAA44" w14:textId="77777777" w:rsidR="00244DEE" w:rsidRDefault="00244DEE" w:rsidP="00244DEE">
      <w:pPr>
        <w:pStyle w:val="AnandsBodyText"/>
        <w:numPr>
          <w:ilvl w:val="0"/>
          <w:numId w:val="9"/>
        </w:numPr>
      </w:pPr>
      <w:r>
        <w:t xml:space="preserve">The current prototype is a significant obstruction to certain activities, and is not ergonomically comfortable. </w:t>
      </w:r>
    </w:p>
    <w:p w14:paraId="64D6BFE1" w14:textId="77777777" w:rsidR="00244DEE" w:rsidRDefault="00244DEE" w:rsidP="00244DEE">
      <w:pPr>
        <w:pStyle w:val="AnandsBodyText"/>
        <w:numPr>
          <w:ilvl w:val="0"/>
          <w:numId w:val="9"/>
        </w:numPr>
      </w:pPr>
      <w:r>
        <w:t xml:space="preserve">The circuit with potentiometers is not robust: signal interference with the single analog-to-digital converter happens occasionally. </w:t>
      </w:r>
    </w:p>
    <w:p w14:paraId="1D8BF807" w14:textId="77777777" w:rsidR="00244DEE" w:rsidRDefault="00244DEE" w:rsidP="00244DEE">
      <w:pPr>
        <w:pStyle w:val="AnandsBodyText"/>
        <w:numPr>
          <w:ilvl w:val="0"/>
          <w:numId w:val="9"/>
        </w:numPr>
      </w:pPr>
      <w:r>
        <w:t xml:space="preserve">The VEX potentiometers are imprecise and over $20. That does not meet the design specifications. There should be a better way to find through-hole potentiometers that are under $1. </w:t>
      </w:r>
    </w:p>
    <w:p w14:paraId="1DB6DD7E" w14:textId="77777777" w:rsidR="00244DEE" w:rsidRDefault="00244DEE" w:rsidP="00244DEE">
      <w:pPr>
        <w:pStyle w:val="AnandsBodyText"/>
        <w:numPr>
          <w:ilvl w:val="0"/>
          <w:numId w:val="9"/>
        </w:numPr>
      </w:pPr>
      <w:r>
        <w:t xml:space="preserve">The </w:t>
      </w:r>
      <w:proofErr w:type="spellStart"/>
      <w:r>
        <w:t>PSoC</w:t>
      </w:r>
      <w:proofErr w:type="spellEnd"/>
      <w:r>
        <w:t xml:space="preserve"> 4 didn’t have the USB mouse capabilities (however, the </w:t>
      </w:r>
      <w:proofErr w:type="spellStart"/>
      <w:proofErr w:type="gramStart"/>
      <w:r>
        <w:t>PSoC</w:t>
      </w:r>
      <w:proofErr w:type="spellEnd"/>
      <w:r>
        <w:t xml:space="preserve">  5</w:t>
      </w:r>
      <w:proofErr w:type="gramEnd"/>
      <w:r>
        <w:t xml:space="preserve"> did)</w:t>
      </w:r>
    </w:p>
    <w:p w14:paraId="0B5BE00D" w14:textId="77777777" w:rsidR="00244DEE" w:rsidRDefault="00244DEE" w:rsidP="00244DEE">
      <w:pPr>
        <w:pStyle w:val="AnandsBodyText"/>
        <w:numPr>
          <w:ilvl w:val="0"/>
          <w:numId w:val="9"/>
        </w:numPr>
      </w:pPr>
      <w:r>
        <w:t xml:space="preserve">The design involves VEX prototyping parts, which are heavy, obstructive, and unnecessary. They were used simply because they were readily available. It would be much easier, in terms of manufacturing, to laser-cut those parts instead. </w:t>
      </w:r>
    </w:p>
    <w:p w14:paraId="5EAF0BD1" w14:textId="77777777" w:rsidR="00244DEE" w:rsidRDefault="00244DEE" w:rsidP="00244DEE">
      <w:pPr>
        <w:pStyle w:val="AnandsBodyText"/>
        <w:numPr>
          <w:ilvl w:val="0"/>
          <w:numId w:val="9"/>
        </w:numPr>
      </w:pPr>
      <w:r>
        <w:t>The leather straps didn’t allow for compatibility with the head and the foot, and they had too much “</w:t>
      </w:r>
      <w:proofErr w:type="gramStart"/>
      <w:r>
        <w:t>give</w:t>
      </w:r>
      <w:proofErr w:type="gramEnd"/>
      <w:r>
        <w:t xml:space="preserve">,” i.e. it wasn’t firm enough to record smaller movements. </w:t>
      </w:r>
    </w:p>
    <w:p w14:paraId="7C653A7F" w14:textId="77777777" w:rsidR="00244DEE" w:rsidRDefault="00244DEE" w:rsidP="00244DEE">
      <w:pPr>
        <w:pStyle w:val="AnandsBodyText"/>
        <w:numPr>
          <w:ilvl w:val="0"/>
          <w:numId w:val="9"/>
        </w:numPr>
      </w:pPr>
      <w:r>
        <w:t xml:space="preserve">The square rods connected to the laser-cut “sticks” also had too much “give,” i.e. not moving with small movements. There was too much space between the rod and the hole although both were ⅛” (according to the laser-cut specs). </w:t>
      </w:r>
    </w:p>
    <w:p w14:paraId="528217B7" w14:textId="77777777" w:rsidR="00244DEE" w:rsidRDefault="00244DEE" w:rsidP="00244DEE">
      <w:pPr>
        <w:pStyle w:val="AnandsBodyText"/>
        <w:numPr>
          <w:ilvl w:val="0"/>
          <w:numId w:val="9"/>
        </w:numPr>
      </w:pPr>
      <w:r>
        <w:t>Mechanical limitations</w:t>
      </w:r>
    </w:p>
    <w:p w14:paraId="63D4B1CD" w14:textId="77777777" w:rsidR="00244DEE" w:rsidRDefault="00244DEE" w:rsidP="00624A54">
      <w:pPr>
        <w:pStyle w:val="AnandsBodyText"/>
        <w:numPr>
          <w:ilvl w:val="1"/>
          <w:numId w:val="9"/>
        </w:numPr>
      </w:pPr>
      <w:r>
        <w:t xml:space="preserve">There were two </w:t>
      </w:r>
      <w:r w:rsidR="00624A54">
        <w:t xml:space="preserve">types of </w:t>
      </w:r>
      <w:r>
        <w:t>holes:</w:t>
      </w:r>
    </w:p>
    <w:p w14:paraId="71B5FC02" w14:textId="77777777" w:rsidR="00244DEE" w:rsidRDefault="00244DEE" w:rsidP="00624A54">
      <w:pPr>
        <w:pStyle w:val="AnandsBodyText"/>
        <w:numPr>
          <w:ilvl w:val="2"/>
          <w:numId w:val="9"/>
        </w:numPr>
      </w:pPr>
      <w:r>
        <w:t>Free: circular holes that allowed for free rotation</w:t>
      </w:r>
    </w:p>
    <w:p w14:paraId="6D91C033" w14:textId="77777777" w:rsidR="00244DEE" w:rsidRDefault="00244DEE" w:rsidP="00624A54">
      <w:pPr>
        <w:pStyle w:val="AnandsBodyText"/>
        <w:numPr>
          <w:ilvl w:val="2"/>
          <w:numId w:val="9"/>
        </w:numPr>
      </w:pPr>
      <w:r>
        <w:t>Fixed: square holes that gripped and moved with the square ⅛” rod</w:t>
      </w:r>
    </w:p>
    <w:p w14:paraId="0B875EE4" w14:textId="77777777" w:rsidR="00244DEE" w:rsidRDefault="00244DEE" w:rsidP="00244DEE">
      <w:pPr>
        <w:pStyle w:val="AnandsBodyText"/>
        <w:numPr>
          <w:ilvl w:val="0"/>
          <w:numId w:val="9"/>
        </w:numPr>
      </w:pPr>
      <w:r>
        <w:t>I tried out different measurements with the laser cutter until I got a fixed square hole wit</w:t>
      </w:r>
      <w:r w:rsidR="00624A54">
        <w:t xml:space="preserve">h virtually no “wiggle room.” </w:t>
      </w:r>
    </w:p>
    <w:p w14:paraId="634FF5C4" w14:textId="77777777" w:rsidR="00624A54" w:rsidRDefault="008969D4" w:rsidP="00624A54">
      <w:pPr>
        <w:pStyle w:val="AnandsBodyText"/>
        <w:ind w:left="720"/>
      </w:pPr>
      <w:r>
        <w:lastRenderedPageBreak/>
        <w:pict w14:anchorId="317D99A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17pt;height:221pt">
            <v:imagedata r:id="rId26" o:title="_DSC5767" cropbottom="19334f" cropright="21032f"/>
          </v:shape>
        </w:pict>
      </w:r>
    </w:p>
    <w:p w14:paraId="0D944F1A" w14:textId="77777777" w:rsidR="00624A54" w:rsidRDefault="00624A54" w:rsidP="00624A54">
      <w:pPr>
        <w:pStyle w:val="AnandsBodyText"/>
        <w:ind w:left="720"/>
      </w:pPr>
      <w:r>
        <w:t xml:space="preserve">The first iteration of the “wearable joystick” had flaws that were solved in the second iteration. All the above flaws were fixed, and all the design specifications were met. It is a justified design. </w:t>
      </w:r>
    </w:p>
    <w:p w14:paraId="0DAB4555" w14:textId="77777777" w:rsidR="00624A54" w:rsidRDefault="00624A54" w:rsidP="00624A54">
      <w:pPr>
        <w:pStyle w:val="AnandsHeading"/>
      </w:pPr>
      <w:bookmarkStart w:id="11" w:name="_Toc447057994"/>
      <w:r>
        <w:t>Detailed Design</w:t>
      </w:r>
      <w:bookmarkEnd w:id="11"/>
    </w:p>
    <w:p w14:paraId="7E8F79C9" w14:textId="77777777" w:rsidR="00624A54" w:rsidRDefault="00624A54" w:rsidP="00624A54">
      <w:pPr>
        <w:pStyle w:val="AnandsSubHeading"/>
      </w:pPr>
      <w:bookmarkStart w:id="12" w:name="_Toc447057995"/>
      <w:r>
        <w:t>Materials and Components</w:t>
      </w:r>
      <w:bookmarkEnd w:id="12"/>
      <w:r>
        <w:t xml:space="preserve"> </w:t>
      </w:r>
    </w:p>
    <w:tbl>
      <w:tblPr>
        <w:tblStyle w:val="TableGrid"/>
        <w:tblW w:w="0" w:type="auto"/>
        <w:tblLayout w:type="fixed"/>
        <w:tblLook w:val="04A0" w:firstRow="1" w:lastRow="0" w:firstColumn="1" w:lastColumn="0" w:noHBand="0" w:noVBand="1"/>
      </w:tblPr>
      <w:tblGrid>
        <w:gridCol w:w="4585"/>
        <w:gridCol w:w="4765"/>
      </w:tblGrid>
      <w:tr w:rsidR="00624A54" w14:paraId="5B82A5AF" w14:textId="77777777" w:rsidTr="00624A54">
        <w:tc>
          <w:tcPr>
            <w:tcW w:w="4585" w:type="dxa"/>
          </w:tcPr>
          <w:p w14:paraId="613FFECA" w14:textId="77777777" w:rsidR="00025C38" w:rsidRDefault="00624A54" w:rsidP="00624A54">
            <w:pPr>
              <w:pStyle w:val="AnandsBodyText"/>
              <w:jc w:val="center"/>
            </w:pPr>
            <w:r>
              <w:rPr>
                <w:noProof/>
                <w:lang w:eastAsia="en-US"/>
              </w:rPr>
              <w:drawing>
                <wp:inline distT="114300" distB="114300" distL="114300" distR="114300" wp14:anchorId="3A7CF58F" wp14:editId="66E550E1">
                  <wp:extent cx="2768600" cy="1987361"/>
                  <wp:effectExtent l="0" t="0" r="0" b="0"/>
                  <wp:docPr id="8"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27"/>
                          <a:srcRect/>
                          <a:stretch>
                            <a:fillRect/>
                          </a:stretch>
                        </pic:blipFill>
                        <pic:spPr>
                          <a:xfrm>
                            <a:off x="0" y="0"/>
                            <a:ext cx="2772708" cy="1990310"/>
                          </a:xfrm>
                          <a:prstGeom prst="rect">
                            <a:avLst/>
                          </a:prstGeom>
                          <a:ln/>
                        </pic:spPr>
                      </pic:pic>
                    </a:graphicData>
                  </a:graphic>
                </wp:inline>
              </w:drawing>
            </w:r>
          </w:p>
          <w:p w14:paraId="6F1E8570" w14:textId="77777777" w:rsidR="00025C38" w:rsidRDefault="00025C38" w:rsidP="00025C38"/>
          <w:p w14:paraId="00F215C6" w14:textId="77777777" w:rsidR="00624A54" w:rsidRPr="00025C38" w:rsidRDefault="00624A54" w:rsidP="00025C38"/>
        </w:tc>
        <w:tc>
          <w:tcPr>
            <w:tcW w:w="4765" w:type="dxa"/>
          </w:tcPr>
          <w:p w14:paraId="6239F89C" w14:textId="77777777" w:rsidR="00624A54" w:rsidRDefault="00624A54" w:rsidP="00624A54">
            <w:pPr>
              <w:pStyle w:val="Subtitle"/>
            </w:pPr>
            <w:r>
              <w:t xml:space="preserve">32-bit ARM® Cortex®-M3 </w:t>
            </w:r>
            <w:proofErr w:type="spellStart"/>
            <w:r>
              <w:t>PSoC</w:t>
            </w:r>
            <w:proofErr w:type="spellEnd"/>
            <w:r>
              <w:t>® 5LP</w:t>
            </w:r>
          </w:p>
          <w:p w14:paraId="650374E7" w14:textId="77777777" w:rsidR="00025C38" w:rsidRDefault="00025C38" w:rsidP="00025C38">
            <w:pPr>
              <w:pStyle w:val="AnandsBodyText"/>
            </w:pPr>
            <w:r>
              <w:t>“</w:t>
            </w:r>
            <w:proofErr w:type="spellStart"/>
            <w:r>
              <w:t>PSoC</w:t>
            </w:r>
            <w:proofErr w:type="spellEnd"/>
            <w:r>
              <w:t xml:space="preserve"> 5LP delivers unmatched parallel processing performance with a 24-bit Digital Filter Block (DFB), 24 UDBs and a high-performance DMA controller. </w:t>
            </w:r>
            <w:proofErr w:type="spellStart"/>
            <w:r>
              <w:t>PSoC</w:t>
            </w:r>
            <w:proofErr w:type="spellEnd"/>
            <w:r>
              <w:t xml:space="preserve"> 5LPs controller also helps you reduce BOM cost by integrating AFE, digital logic and user interface ICs with an ARM Cortex-M3 CPU in a one-chip solution.</w:t>
            </w:r>
          </w:p>
          <w:p w14:paraId="50A8AD5D" w14:textId="77777777" w:rsidR="00025C38" w:rsidRDefault="00025C38" w:rsidP="00025C38">
            <w:pPr>
              <w:pStyle w:val="AnandsBodyText"/>
            </w:pPr>
            <w:proofErr w:type="spellStart"/>
            <w:r>
              <w:t>PSoC</w:t>
            </w:r>
            <w:proofErr w:type="spellEnd"/>
            <w:r>
              <w:t xml:space="preserve"> 5LP also helps you simplify your system power architecture design by supporting the widest operating voltage range and multiple power domains in a single </w:t>
            </w:r>
            <w:proofErr w:type="spellStart"/>
            <w:r>
              <w:t>SoC.</w:t>
            </w:r>
            <w:proofErr w:type="spellEnd"/>
          </w:p>
          <w:p w14:paraId="720FB4C1" w14:textId="77777777" w:rsidR="00025C38" w:rsidRDefault="00025C38" w:rsidP="00025C38">
            <w:pPr>
              <w:pStyle w:val="AnandsBodyText"/>
            </w:pPr>
            <w:r>
              <w:t xml:space="preserve">Cypress’s </w:t>
            </w:r>
            <w:proofErr w:type="spellStart"/>
            <w:r>
              <w:t>PSoC</w:t>
            </w:r>
            <w:proofErr w:type="spellEnd"/>
            <w:r>
              <w:t xml:space="preserve"> Creator enables you to reduce development cost by using a single system development tool and ready to use </w:t>
            </w:r>
            <w:proofErr w:type="spellStart"/>
            <w:r>
              <w:t>PSoC</w:t>
            </w:r>
            <w:proofErr w:type="spellEnd"/>
            <w:r>
              <w:t xml:space="preserve"> Components, while accelerating </w:t>
            </w:r>
            <w:r>
              <w:lastRenderedPageBreak/>
              <w:t xml:space="preserve">your time-to-market” – Cypress Semiconductor. </w:t>
            </w:r>
          </w:p>
          <w:p w14:paraId="5F964680" w14:textId="77777777" w:rsidR="00025C38" w:rsidRDefault="00025C38" w:rsidP="00025C38">
            <w:pPr>
              <w:pStyle w:val="AnandsBodyText"/>
            </w:pPr>
          </w:p>
          <w:p w14:paraId="231B760B" w14:textId="77777777" w:rsidR="00025C38" w:rsidRDefault="00025C38" w:rsidP="00025C38">
            <w:pPr>
              <w:pStyle w:val="AnandsBodyText"/>
            </w:pPr>
            <w:r>
              <w:t xml:space="preserve">The </w:t>
            </w:r>
            <w:proofErr w:type="spellStart"/>
            <w:r>
              <w:t>PSoC</w:t>
            </w:r>
            <w:proofErr w:type="spellEnd"/>
            <w:r>
              <w:t xml:space="preserve"> (Programmable System-on-Chip) was the best development kit to use because of its flexibility and specificity. Although the entire kit is $10, Digit only uses a fraction of a percent of the entire computer. In the future, the specific components can be produced into a low-cost chip with only the components necessary. </w:t>
            </w:r>
          </w:p>
          <w:p w14:paraId="6F8C39CB" w14:textId="77777777" w:rsidR="00025C38" w:rsidRDefault="00025C38" w:rsidP="00025C38">
            <w:pPr>
              <w:pStyle w:val="AnandsBodyText"/>
            </w:pPr>
          </w:p>
          <w:p w14:paraId="71920A9E" w14:textId="77777777" w:rsidR="00025C38" w:rsidRDefault="00025C38" w:rsidP="00025C38">
            <w:pPr>
              <w:pStyle w:val="AnandsBodyText"/>
            </w:pPr>
            <w:r>
              <w:t xml:space="preserve">Moreover, this was a better solution than the </w:t>
            </w:r>
            <w:proofErr w:type="spellStart"/>
            <w:r>
              <w:t>PSoC</w:t>
            </w:r>
            <w:proofErr w:type="spellEnd"/>
            <w:r>
              <w:t xml:space="preserve"> 4 from the previous iteration because the </w:t>
            </w:r>
            <w:proofErr w:type="spellStart"/>
            <w:r>
              <w:t>PSoC</w:t>
            </w:r>
            <w:proofErr w:type="spellEnd"/>
            <w:r>
              <w:t xml:space="preserve"> has direct USB functionality – allowing the HID to act as any other USB mouse. </w:t>
            </w:r>
          </w:p>
          <w:p w14:paraId="0AAE4291" w14:textId="77777777" w:rsidR="00624A54" w:rsidRDefault="00624A54" w:rsidP="00624A54">
            <w:pPr>
              <w:pStyle w:val="Subtitle"/>
            </w:pPr>
          </w:p>
          <w:p w14:paraId="5A3C6F32" w14:textId="77777777" w:rsidR="00624A54" w:rsidRPr="00624A54" w:rsidRDefault="00624A54" w:rsidP="00624A54"/>
        </w:tc>
      </w:tr>
      <w:tr w:rsidR="00624A54" w14:paraId="0AD39652" w14:textId="77777777" w:rsidTr="00624A54">
        <w:tc>
          <w:tcPr>
            <w:tcW w:w="4585" w:type="dxa"/>
          </w:tcPr>
          <w:p w14:paraId="3E1B0038" w14:textId="77777777" w:rsidR="00624A54" w:rsidRDefault="00624A54" w:rsidP="00624A54">
            <w:pPr>
              <w:pStyle w:val="AnandsBodyText"/>
              <w:jc w:val="center"/>
            </w:pPr>
            <w:r>
              <w:rPr>
                <w:noProof/>
                <w:lang w:eastAsia="en-US"/>
              </w:rPr>
              <w:lastRenderedPageBreak/>
              <w:drawing>
                <wp:inline distT="114300" distB="114300" distL="114300" distR="114300" wp14:anchorId="065CB117" wp14:editId="2D0281AB">
                  <wp:extent cx="2769104" cy="1850707"/>
                  <wp:effectExtent l="0" t="0" r="0" b="0"/>
                  <wp:docPr id="10" name="image02.jpg"/>
                  <wp:cNvGraphicFramePr/>
                  <a:graphic xmlns:a="http://schemas.openxmlformats.org/drawingml/2006/main">
                    <a:graphicData uri="http://schemas.openxmlformats.org/drawingml/2006/picture">
                      <pic:pic xmlns:pic="http://schemas.openxmlformats.org/drawingml/2006/picture">
                        <pic:nvPicPr>
                          <pic:cNvPr id="0" name="image02.jpg"/>
                          <pic:cNvPicPr preferRelativeResize="0"/>
                        </pic:nvPicPr>
                        <pic:blipFill>
                          <a:blip r:embed="rId28"/>
                          <a:srcRect/>
                          <a:stretch>
                            <a:fillRect/>
                          </a:stretch>
                        </pic:blipFill>
                        <pic:spPr>
                          <a:xfrm>
                            <a:off x="0" y="0"/>
                            <a:ext cx="2769104" cy="1850707"/>
                          </a:xfrm>
                          <a:prstGeom prst="rect">
                            <a:avLst/>
                          </a:prstGeom>
                          <a:ln/>
                        </pic:spPr>
                      </pic:pic>
                    </a:graphicData>
                  </a:graphic>
                </wp:inline>
              </w:drawing>
            </w:r>
          </w:p>
        </w:tc>
        <w:tc>
          <w:tcPr>
            <w:tcW w:w="4765" w:type="dxa"/>
          </w:tcPr>
          <w:p w14:paraId="2CE42F6C" w14:textId="77777777" w:rsidR="00624A54" w:rsidRDefault="00624A54" w:rsidP="00624A54">
            <w:pPr>
              <w:pStyle w:val="Subtitle"/>
            </w:pPr>
            <w:r>
              <w:t>Potentiometer</w:t>
            </w:r>
          </w:p>
          <w:p w14:paraId="48FC1C39" w14:textId="77777777" w:rsidR="00025C38" w:rsidRPr="00025C38" w:rsidRDefault="00025C38" w:rsidP="0074404E">
            <w:pPr>
              <w:pStyle w:val="AnandsBodyText"/>
            </w:pPr>
            <w:r>
              <w:t>The PT15, a 15 mm carbon potentiometer, has the range a</w:t>
            </w:r>
            <w:r w:rsidR="0074404E">
              <w:t xml:space="preserve">nd accuracy we need. It’s range is 265° ± 5° and its electrical rotation range/ accuracy is 240° ± 20°. Although ± 20° doesn’t fit the specifications in the table I developed, the values I mentioned were the angles of the body itself. The potentiometer measure the angle of the sticks connected to the body, which is designed to exaggerate the movement of the body. Therefore, the precision of ± 20° is good enough. </w:t>
            </w:r>
          </w:p>
        </w:tc>
      </w:tr>
      <w:tr w:rsidR="00624A54" w14:paraId="0C1C2C27" w14:textId="77777777" w:rsidTr="00624A54">
        <w:tc>
          <w:tcPr>
            <w:tcW w:w="4585" w:type="dxa"/>
          </w:tcPr>
          <w:p w14:paraId="723A7292" w14:textId="77777777" w:rsidR="00624A54" w:rsidRDefault="00624A54" w:rsidP="00624A54">
            <w:pPr>
              <w:pStyle w:val="AnandsBodyText"/>
              <w:jc w:val="center"/>
            </w:pPr>
            <w:r>
              <w:rPr>
                <w:noProof/>
                <w:lang w:eastAsia="en-US"/>
              </w:rPr>
              <w:drawing>
                <wp:inline distT="114300" distB="114300" distL="114300" distR="114300" wp14:anchorId="54354D71" wp14:editId="1BE8DD77">
                  <wp:extent cx="2768600" cy="1847261"/>
                  <wp:effectExtent l="0" t="0" r="0" b="635"/>
                  <wp:docPr id="21"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29"/>
                          <a:srcRect/>
                          <a:stretch>
                            <a:fillRect/>
                          </a:stretch>
                        </pic:blipFill>
                        <pic:spPr>
                          <a:xfrm>
                            <a:off x="0" y="0"/>
                            <a:ext cx="2771043" cy="1848891"/>
                          </a:xfrm>
                          <a:prstGeom prst="rect">
                            <a:avLst/>
                          </a:prstGeom>
                          <a:ln/>
                        </pic:spPr>
                      </pic:pic>
                    </a:graphicData>
                  </a:graphic>
                </wp:inline>
              </w:drawing>
            </w:r>
          </w:p>
        </w:tc>
        <w:tc>
          <w:tcPr>
            <w:tcW w:w="4765" w:type="dxa"/>
          </w:tcPr>
          <w:p w14:paraId="474A4060" w14:textId="77777777" w:rsidR="00624A54" w:rsidRDefault="00624A54" w:rsidP="00624A54">
            <w:pPr>
              <w:pStyle w:val="Subtitle"/>
            </w:pPr>
            <w:r>
              <w:t>1/8” Birch Plywood</w:t>
            </w:r>
          </w:p>
          <w:p w14:paraId="06948E1A" w14:textId="1F8D969D" w:rsidR="008079E4" w:rsidRPr="0074404E" w:rsidRDefault="0074404E" w:rsidP="008079E4">
            <w:pPr>
              <w:pStyle w:val="AnandsBodyText"/>
            </w:pPr>
            <w:r>
              <w:t xml:space="preserve">In general, this is a versatile and ubiquitous material for laser cutting. It’s relatively cheap </w:t>
            </w:r>
            <w:r w:rsidR="00B516F0">
              <w:t xml:space="preserve">($3 for 24”x12”) </w:t>
            </w:r>
            <w:r>
              <w:t>and readily available. The organic nature of wood, however, can provide some imperfections. These imperfections are negligible for this design. As for the fixed square holes, they a</w:t>
            </w:r>
            <w:r w:rsidR="008079E4">
              <w:t xml:space="preserve">re sized so that as long as the laser cutter functions at its own precision, they’ll be the right size to fit the </w:t>
            </w:r>
            <w:r w:rsidR="008079E4">
              <w:lastRenderedPageBreak/>
              <w:t xml:space="preserve">square rods. This wood is light and rigid. In the future, plastic may be a better option if more complex manufacturing is necessary. Also, the wood allows for the production of wooden straps, which are far better than leather: the wood straps are comfortable yet firm so movement is mechanically recorded with little error. </w:t>
            </w:r>
          </w:p>
        </w:tc>
      </w:tr>
      <w:tr w:rsidR="00624A54" w14:paraId="1F8909F4" w14:textId="77777777" w:rsidTr="00624A54">
        <w:tc>
          <w:tcPr>
            <w:tcW w:w="4585" w:type="dxa"/>
          </w:tcPr>
          <w:p w14:paraId="2FD68A31" w14:textId="77777777" w:rsidR="00624A54" w:rsidRDefault="00624A54" w:rsidP="00624A54">
            <w:pPr>
              <w:pStyle w:val="AnandsBodyText"/>
              <w:ind w:firstLine="720"/>
              <w:jc w:val="center"/>
            </w:pPr>
            <w:r>
              <w:rPr>
                <w:noProof/>
                <w:lang w:eastAsia="en-US"/>
              </w:rPr>
              <w:lastRenderedPageBreak/>
              <w:drawing>
                <wp:inline distT="114300" distB="114300" distL="114300" distR="114300" wp14:anchorId="4F84E9E8" wp14:editId="390E54A7">
                  <wp:extent cx="2921318" cy="1942952"/>
                  <wp:effectExtent l="0" t="0" r="0" b="0"/>
                  <wp:docPr id="12" name="image31.jpg"/>
                  <wp:cNvGraphicFramePr/>
                  <a:graphic xmlns:a="http://schemas.openxmlformats.org/drawingml/2006/main">
                    <a:graphicData uri="http://schemas.openxmlformats.org/drawingml/2006/picture">
                      <pic:pic xmlns:pic="http://schemas.openxmlformats.org/drawingml/2006/picture">
                        <pic:nvPicPr>
                          <pic:cNvPr id="0" name="image31.jpg"/>
                          <pic:cNvPicPr preferRelativeResize="0"/>
                        </pic:nvPicPr>
                        <pic:blipFill>
                          <a:blip r:embed="rId30"/>
                          <a:srcRect/>
                          <a:stretch>
                            <a:fillRect/>
                          </a:stretch>
                        </pic:blipFill>
                        <pic:spPr>
                          <a:xfrm>
                            <a:off x="0" y="0"/>
                            <a:ext cx="2921318" cy="1942952"/>
                          </a:xfrm>
                          <a:prstGeom prst="rect">
                            <a:avLst/>
                          </a:prstGeom>
                          <a:ln/>
                        </pic:spPr>
                      </pic:pic>
                    </a:graphicData>
                  </a:graphic>
                </wp:inline>
              </w:drawing>
            </w:r>
          </w:p>
        </w:tc>
        <w:tc>
          <w:tcPr>
            <w:tcW w:w="4765" w:type="dxa"/>
          </w:tcPr>
          <w:p w14:paraId="54805237" w14:textId="77777777" w:rsidR="00624A54" w:rsidRDefault="00624A54" w:rsidP="00624A54">
            <w:pPr>
              <w:pStyle w:val="Subtitle"/>
            </w:pPr>
            <w:r>
              <w:t xml:space="preserve">1/8” Square </w:t>
            </w:r>
            <w:r w:rsidR="008079E4">
              <w:t>Shafts</w:t>
            </w:r>
          </w:p>
          <w:p w14:paraId="59DEEEB5" w14:textId="77777777" w:rsidR="008079E4" w:rsidRPr="008079E4" w:rsidRDefault="008079E4" w:rsidP="008079E4">
            <w:pPr>
              <w:pStyle w:val="AnandsBodyText"/>
            </w:pPr>
            <w:r>
              <w:t xml:space="preserve">These rods are made of </w:t>
            </w:r>
            <w:r w:rsidRPr="008079E4">
              <w:t>1018 Steel</w:t>
            </w:r>
            <w:r>
              <w:t xml:space="preserve">. This material is definitely rigid and strong enough for our purposes. </w:t>
            </w:r>
          </w:p>
          <w:p w14:paraId="587870B7" w14:textId="77777777" w:rsidR="008079E4" w:rsidRPr="008079E4" w:rsidRDefault="008079E4" w:rsidP="008079E4"/>
        </w:tc>
      </w:tr>
      <w:tr w:rsidR="00624A54" w14:paraId="661CD078" w14:textId="77777777" w:rsidTr="00624A54">
        <w:tc>
          <w:tcPr>
            <w:tcW w:w="4585" w:type="dxa"/>
          </w:tcPr>
          <w:p w14:paraId="674F9793" w14:textId="77777777" w:rsidR="00624A54" w:rsidRDefault="00624A54" w:rsidP="00624A54">
            <w:pPr>
              <w:pStyle w:val="AnandsBodyText"/>
              <w:jc w:val="center"/>
            </w:pPr>
            <w:r>
              <w:rPr>
                <w:noProof/>
                <w:lang w:eastAsia="en-US"/>
              </w:rPr>
              <w:drawing>
                <wp:inline distT="114300" distB="114300" distL="114300" distR="114300" wp14:anchorId="75D26FAB" wp14:editId="2512EDA1">
                  <wp:extent cx="3140854" cy="2098357"/>
                  <wp:effectExtent l="0" t="0" r="0" b="0"/>
                  <wp:docPr id="16" name="image29.jpg"/>
                  <wp:cNvGraphicFramePr/>
                  <a:graphic xmlns:a="http://schemas.openxmlformats.org/drawingml/2006/main">
                    <a:graphicData uri="http://schemas.openxmlformats.org/drawingml/2006/picture">
                      <pic:pic xmlns:pic="http://schemas.openxmlformats.org/drawingml/2006/picture">
                        <pic:nvPicPr>
                          <pic:cNvPr id="0" name="image29.jpg"/>
                          <pic:cNvPicPr preferRelativeResize="0"/>
                        </pic:nvPicPr>
                        <pic:blipFill>
                          <a:blip r:embed="rId31"/>
                          <a:srcRect/>
                          <a:stretch>
                            <a:fillRect/>
                          </a:stretch>
                        </pic:blipFill>
                        <pic:spPr>
                          <a:xfrm>
                            <a:off x="0" y="0"/>
                            <a:ext cx="3140854" cy="2098357"/>
                          </a:xfrm>
                          <a:prstGeom prst="rect">
                            <a:avLst/>
                          </a:prstGeom>
                          <a:ln/>
                        </pic:spPr>
                      </pic:pic>
                    </a:graphicData>
                  </a:graphic>
                </wp:inline>
              </w:drawing>
            </w:r>
          </w:p>
        </w:tc>
        <w:tc>
          <w:tcPr>
            <w:tcW w:w="4765" w:type="dxa"/>
          </w:tcPr>
          <w:p w14:paraId="7376DC9C" w14:textId="77777777" w:rsidR="00624A54" w:rsidRDefault="00624A54" w:rsidP="00624A54">
            <w:pPr>
              <w:pStyle w:val="Subtitle"/>
            </w:pPr>
            <w:r>
              <w:t xml:space="preserve">Assorted Machine Screws, Nuts, </w:t>
            </w:r>
            <w:r w:rsidR="008079E4">
              <w:t xml:space="preserve">Collars, </w:t>
            </w:r>
            <w:r>
              <w:t>Washers, and Spacers</w:t>
            </w:r>
          </w:p>
          <w:p w14:paraId="31FA3054" w14:textId="77777777" w:rsidR="008079E4" w:rsidRPr="008079E4" w:rsidRDefault="008079E4" w:rsidP="008079E4">
            <w:pPr>
              <w:pStyle w:val="AnandsBodyText"/>
            </w:pPr>
            <w:r>
              <w:t xml:space="preserve">Readily available common machine screws (1/8”); respective nuts (grip, regular); collars, washers, and spacers were the cheapest option. Although they are not ergonomic for the user, these parts can easily be replaced with more ergonomically comfortable options, e.g. </w:t>
            </w:r>
            <w:proofErr w:type="spellStart"/>
            <w:r>
              <w:t>wingnuts</w:t>
            </w:r>
            <w:proofErr w:type="spellEnd"/>
            <w:r>
              <w:t xml:space="preserve">. </w:t>
            </w:r>
          </w:p>
        </w:tc>
      </w:tr>
      <w:tr w:rsidR="00624A54" w14:paraId="5FDC9BA2" w14:textId="77777777" w:rsidTr="00624A54">
        <w:tc>
          <w:tcPr>
            <w:tcW w:w="4585" w:type="dxa"/>
          </w:tcPr>
          <w:p w14:paraId="7A767025" w14:textId="77777777" w:rsidR="00624A54" w:rsidRDefault="00624A54" w:rsidP="00624A54">
            <w:pPr>
              <w:pStyle w:val="AnandsBodyText"/>
              <w:jc w:val="center"/>
            </w:pPr>
            <w:r>
              <w:rPr>
                <w:noProof/>
                <w:lang w:eastAsia="en-US"/>
              </w:rPr>
              <w:drawing>
                <wp:inline distT="114300" distB="114300" distL="114300" distR="114300" wp14:anchorId="623312BA" wp14:editId="5C625038">
                  <wp:extent cx="3272722" cy="2184082"/>
                  <wp:effectExtent l="0" t="0" r="0" b="0"/>
                  <wp:docPr id="23" name="image37.jpg"/>
                  <wp:cNvGraphicFramePr/>
                  <a:graphic xmlns:a="http://schemas.openxmlformats.org/drawingml/2006/main">
                    <a:graphicData uri="http://schemas.openxmlformats.org/drawingml/2006/picture">
                      <pic:pic xmlns:pic="http://schemas.openxmlformats.org/drawingml/2006/picture">
                        <pic:nvPicPr>
                          <pic:cNvPr id="0" name="image37.jpg"/>
                          <pic:cNvPicPr preferRelativeResize="0"/>
                        </pic:nvPicPr>
                        <pic:blipFill>
                          <a:blip r:embed="rId32"/>
                          <a:srcRect/>
                          <a:stretch>
                            <a:fillRect/>
                          </a:stretch>
                        </pic:blipFill>
                        <pic:spPr>
                          <a:xfrm>
                            <a:off x="0" y="0"/>
                            <a:ext cx="3272722" cy="2184082"/>
                          </a:xfrm>
                          <a:prstGeom prst="rect">
                            <a:avLst/>
                          </a:prstGeom>
                          <a:ln/>
                        </pic:spPr>
                      </pic:pic>
                    </a:graphicData>
                  </a:graphic>
                </wp:inline>
              </w:drawing>
            </w:r>
          </w:p>
        </w:tc>
        <w:tc>
          <w:tcPr>
            <w:tcW w:w="4765" w:type="dxa"/>
          </w:tcPr>
          <w:p w14:paraId="2CB93281" w14:textId="77777777" w:rsidR="00624A54" w:rsidRDefault="00624A54" w:rsidP="00624A54">
            <w:pPr>
              <w:pStyle w:val="Subtitle"/>
            </w:pPr>
            <w:r>
              <w:t>Velcro Straps</w:t>
            </w:r>
          </w:p>
          <w:p w14:paraId="57D34A77" w14:textId="77777777" w:rsidR="00624A54" w:rsidRDefault="008079E4" w:rsidP="00397551">
            <w:pPr>
              <w:pStyle w:val="AnandsBodyText"/>
            </w:pPr>
            <w:r>
              <w:t xml:space="preserve">The </w:t>
            </w:r>
            <w:proofErr w:type="spellStart"/>
            <w:r w:rsidR="00397551">
              <w:t>velcro</w:t>
            </w:r>
            <w:proofErr w:type="spellEnd"/>
            <w:r>
              <w:t xml:space="preserve"> straps allow for adaptability. Unlike belt holes or fixed flaps, Velcro gets the grip and universality required. Moreover, it’s very compatible with the laser-cut wood straps. </w:t>
            </w:r>
          </w:p>
        </w:tc>
      </w:tr>
    </w:tbl>
    <w:p w14:paraId="2D4B7EFA" w14:textId="77777777" w:rsidR="00624A54" w:rsidRDefault="00624A54" w:rsidP="00624A54">
      <w:pPr>
        <w:pStyle w:val="AnandsBodyText"/>
      </w:pPr>
    </w:p>
    <w:p w14:paraId="44531097" w14:textId="77777777" w:rsidR="00624A54" w:rsidRDefault="00624A54" w:rsidP="00624A54">
      <w:pPr>
        <w:pStyle w:val="AnandsBodyText"/>
        <w:ind w:left="720"/>
      </w:pPr>
    </w:p>
    <w:p w14:paraId="41B04D8B" w14:textId="77777777" w:rsidR="00C666FB" w:rsidRDefault="00397551" w:rsidP="00397551">
      <w:pPr>
        <w:pStyle w:val="AnandsSubHeading"/>
      </w:pPr>
      <w:bookmarkStart w:id="13" w:name="_Toc447057996"/>
      <w:r>
        <w:lastRenderedPageBreak/>
        <w:t>Manufacturing Techniques</w:t>
      </w:r>
      <w:bookmarkEnd w:id="13"/>
    </w:p>
    <w:p w14:paraId="239B9B6C" w14:textId="77777777" w:rsidR="00397551" w:rsidRDefault="00397551" w:rsidP="00397551">
      <w:pPr>
        <w:pStyle w:val="Subtitle"/>
      </w:pPr>
      <w:r>
        <w:t>Laser Cutting</w:t>
      </w:r>
    </w:p>
    <w:p w14:paraId="23A6547B" w14:textId="77777777" w:rsidR="00397551" w:rsidRPr="00397551" w:rsidRDefault="00397551" w:rsidP="00397551">
      <w:pPr>
        <w:pStyle w:val="AnandsBodyText"/>
      </w:pPr>
      <w:r>
        <w:t xml:space="preserve">Laser cutting models the simplest manufacturing: 2D manufacturing. It’s extremely efficient and simple: following the design specifications. Moreover the other materials we use (assorted machine screws &amp; components, metal shafts, and Velcro) are all very common, available, easy-to-produce, and therefore inexpensive. This also corresponds with the requirement of an open-source development platform, in which users can easily create and build upon Digit. In this design, I use the </w:t>
      </w:r>
      <w:proofErr w:type="spellStart"/>
      <w:r w:rsidRPr="00397551">
        <w:t>VersaLASER</w:t>
      </w:r>
      <w:proofErr w:type="spellEnd"/>
      <w:r w:rsidRPr="00397551">
        <w:t>® (VLS)</w:t>
      </w:r>
      <w:r>
        <w:t xml:space="preserve">, produced by Universal Laser Systems. From personal experience, this is a very common laser cutter. Any laser cutter that is approved for sale </w:t>
      </w:r>
      <w:r w:rsidR="006430CB">
        <w:t xml:space="preserve">should reasonably have the precision required for this project. </w:t>
      </w:r>
    </w:p>
    <w:p w14:paraId="3F03A8C8" w14:textId="77777777" w:rsidR="00397551" w:rsidRDefault="00397551" w:rsidP="00397551">
      <w:pPr>
        <w:pStyle w:val="AnandsSubHeading"/>
      </w:pPr>
      <w:bookmarkStart w:id="14" w:name="_Toc447057997"/>
      <w:r>
        <w:t>Design Proposal</w:t>
      </w:r>
      <w:bookmarkEnd w:id="14"/>
    </w:p>
    <w:p w14:paraId="0A6EE00B" w14:textId="77777777" w:rsidR="006430CB" w:rsidRDefault="006430CB" w:rsidP="006430CB">
      <w:pPr>
        <w:pStyle w:val="AnandsBodyText"/>
      </w:pPr>
      <w:r>
        <w:t>Digit will comprise a majority of laser-cut mechanical components, combined with common machine materials and electrical components. Compared to the first iteration</w:t>
      </w:r>
      <w:r w:rsidR="0031753F">
        <w:t xml:space="preserve">, this design fixes the previous issues. </w:t>
      </w:r>
    </w:p>
    <w:p w14:paraId="5A95C23D" w14:textId="77777777" w:rsidR="0031753F" w:rsidRDefault="0031753F" w:rsidP="0031753F">
      <w:pPr>
        <w:pStyle w:val="AnandsBodyText"/>
        <w:numPr>
          <w:ilvl w:val="0"/>
          <w:numId w:val="9"/>
        </w:numPr>
      </w:pPr>
      <w:r>
        <w:t>The overall design could be adapted and improved for th</w:t>
      </w:r>
      <w:r w:rsidR="001D65D6">
        <w:t xml:space="preserve">e use of the head and the foot with the use of laser-cut straps and modular components </w:t>
      </w:r>
    </w:p>
    <w:p w14:paraId="3E497980" w14:textId="77777777" w:rsidR="0031753F" w:rsidRDefault="0031753F" w:rsidP="0031753F">
      <w:pPr>
        <w:pStyle w:val="AnandsBodyText"/>
        <w:numPr>
          <w:ilvl w:val="0"/>
          <w:numId w:val="9"/>
        </w:numPr>
      </w:pPr>
      <w:r>
        <w:t xml:space="preserve">The current prototype is a significant obstruction to certain activities, and is not ergonomically comfortable. </w:t>
      </w:r>
    </w:p>
    <w:p w14:paraId="23C6E716" w14:textId="77777777" w:rsidR="0031753F" w:rsidRDefault="0031753F" w:rsidP="0031753F">
      <w:pPr>
        <w:pStyle w:val="AnandsBodyText"/>
        <w:numPr>
          <w:ilvl w:val="0"/>
          <w:numId w:val="9"/>
        </w:numPr>
      </w:pPr>
      <w:r>
        <w:t xml:space="preserve">The circuit with potentiometers is </w:t>
      </w:r>
      <w:r w:rsidR="001D65D6">
        <w:t xml:space="preserve">now robust, avoids signal interference. </w:t>
      </w:r>
      <w:r>
        <w:t xml:space="preserve"> </w:t>
      </w:r>
    </w:p>
    <w:p w14:paraId="209C0AB0" w14:textId="77777777" w:rsidR="0031753F" w:rsidRDefault="001D65D6" w:rsidP="0031753F">
      <w:pPr>
        <w:pStyle w:val="AnandsBodyText"/>
        <w:numPr>
          <w:ilvl w:val="0"/>
          <w:numId w:val="9"/>
        </w:numPr>
      </w:pPr>
      <w:r>
        <w:t xml:space="preserve">The current potentiometers are .50 USD each and are small enough </w:t>
      </w:r>
    </w:p>
    <w:p w14:paraId="1D52D7A8" w14:textId="77777777" w:rsidR="0031753F" w:rsidRDefault="001D65D6" w:rsidP="0031753F">
      <w:pPr>
        <w:pStyle w:val="AnandsBodyText"/>
        <w:numPr>
          <w:ilvl w:val="0"/>
          <w:numId w:val="9"/>
        </w:numPr>
      </w:pPr>
      <w:r>
        <w:t xml:space="preserve">The </w:t>
      </w:r>
      <w:proofErr w:type="spellStart"/>
      <w:r>
        <w:t>PSoC</w:t>
      </w:r>
      <w:proofErr w:type="spellEnd"/>
      <w:r>
        <w:t xml:space="preserve"> 5 has USB HID capabilities </w:t>
      </w:r>
    </w:p>
    <w:p w14:paraId="0E281A15" w14:textId="77777777" w:rsidR="0031753F" w:rsidRDefault="001D65D6" w:rsidP="0031753F">
      <w:pPr>
        <w:pStyle w:val="AnandsBodyText"/>
        <w:numPr>
          <w:ilvl w:val="0"/>
          <w:numId w:val="9"/>
        </w:numPr>
      </w:pPr>
      <w:r>
        <w:t xml:space="preserve">The majority of components are laser-cut </w:t>
      </w:r>
    </w:p>
    <w:p w14:paraId="337D4722" w14:textId="77777777" w:rsidR="0031753F" w:rsidRDefault="001D65D6" w:rsidP="001D65D6">
      <w:pPr>
        <w:pStyle w:val="AnandsBodyText"/>
        <w:numPr>
          <w:ilvl w:val="0"/>
          <w:numId w:val="9"/>
        </w:numPr>
      </w:pPr>
      <w:r>
        <w:t xml:space="preserve">The current straps are firm and adjustable. </w:t>
      </w:r>
    </w:p>
    <w:p w14:paraId="681EC355" w14:textId="77777777" w:rsidR="0031753F" w:rsidRDefault="001D65D6" w:rsidP="006430CB">
      <w:pPr>
        <w:pStyle w:val="AnandsBodyText"/>
        <w:numPr>
          <w:ilvl w:val="0"/>
          <w:numId w:val="9"/>
        </w:numPr>
      </w:pPr>
      <w:r>
        <w:t>The modular sticks with the fixed holes allow for optimal mechanical precision</w:t>
      </w:r>
    </w:p>
    <w:p w14:paraId="7F3887DD" w14:textId="77777777" w:rsidR="0039556B" w:rsidRDefault="00A4623F" w:rsidP="0039556B">
      <w:pPr>
        <w:pStyle w:val="AnandsBodyText"/>
        <w:ind w:left="720"/>
      </w:pPr>
      <w:r>
        <w:rPr>
          <w:noProof/>
          <w:lang w:eastAsia="en-US"/>
        </w:rPr>
        <w:lastRenderedPageBreak/>
        <w:drawing>
          <wp:inline distT="0" distB="0" distL="0" distR="0" wp14:anchorId="42AC6EB4" wp14:editId="6C1FBA9E">
            <wp:extent cx="5461000" cy="6578600"/>
            <wp:effectExtent l="0" t="0" r="0" b="0"/>
            <wp:docPr id="27" name="Picture 27" descr="NO NAME:img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O NAME:img047.jpg"/>
                    <pic:cNvPicPr>
                      <a:picLocks noChangeAspect="1" noChangeArrowheads="1"/>
                    </pic:cNvPicPr>
                  </pic:nvPicPr>
                  <pic:blipFill rotWithShape="1">
                    <a:blip r:embed="rId33">
                      <a:extLst>
                        <a:ext uri="{28A0092B-C50C-407E-A947-70E740481C1C}">
                          <a14:useLocalDpi xmlns:a14="http://schemas.microsoft.com/office/drawing/2010/main" val="0"/>
                        </a:ext>
                      </a:extLst>
                    </a:blip>
                    <a:srcRect l="6851" t="11832" r="1071" b="4214"/>
                    <a:stretch/>
                  </pic:blipFill>
                  <pic:spPr bwMode="auto">
                    <a:xfrm>
                      <a:off x="0" y="0"/>
                      <a:ext cx="5461000" cy="6578600"/>
                    </a:xfrm>
                    <a:prstGeom prst="rect">
                      <a:avLst/>
                    </a:prstGeom>
                    <a:noFill/>
                    <a:ln>
                      <a:noFill/>
                    </a:ln>
                    <a:extLst>
                      <a:ext uri="{53640926-AAD7-44d8-BBD7-CCE9431645EC}">
                        <a14:shadowObscured xmlns:a14="http://schemas.microsoft.com/office/drawing/2010/main"/>
                      </a:ext>
                    </a:extLst>
                  </pic:spPr>
                </pic:pic>
              </a:graphicData>
            </a:graphic>
          </wp:inline>
        </w:drawing>
      </w:r>
    </w:p>
    <w:p w14:paraId="36C13062" w14:textId="77777777" w:rsidR="00397551" w:rsidRDefault="00397551" w:rsidP="00397551">
      <w:pPr>
        <w:pStyle w:val="AnandsSubHeading"/>
      </w:pPr>
      <w:bookmarkStart w:id="15" w:name="_Toc447057998"/>
      <w:r>
        <w:t>Manufacturing Plan</w:t>
      </w:r>
      <w:bookmarkEnd w:id="15"/>
    </w:p>
    <w:p w14:paraId="2C69E643" w14:textId="77777777" w:rsidR="001D65D6" w:rsidRDefault="001D65D6" w:rsidP="001D65D6">
      <w:pPr>
        <w:pStyle w:val="AnandsBodyText"/>
      </w:pPr>
      <w:r>
        <w:t xml:space="preserve">The below schematic is the scaled-down plan for the laser cutter </w:t>
      </w:r>
    </w:p>
    <w:p w14:paraId="75B356D4" w14:textId="77777777" w:rsidR="001D65D6" w:rsidRDefault="001D65D6" w:rsidP="001D65D6">
      <w:pPr>
        <w:pStyle w:val="AnandsBodyText"/>
      </w:pPr>
      <w:r>
        <w:rPr>
          <w:noProof/>
          <w:lang w:eastAsia="en-US"/>
        </w:rPr>
        <w:lastRenderedPageBreak/>
        <w:drawing>
          <wp:inline distT="114300" distB="114300" distL="114300" distR="114300" wp14:anchorId="18472754" wp14:editId="7CBC7297">
            <wp:extent cx="6227728" cy="3703320"/>
            <wp:effectExtent l="0" t="0" r="1905" b="0"/>
            <wp:docPr id="24" name="image27.png" descr="DIGIT_V3_Final.png"/>
            <wp:cNvGraphicFramePr/>
            <a:graphic xmlns:a="http://schemas.openxmlformats.org/drawingml/2006/main">
              <a:graphicData uri="http://schemas.openxmlformats.org/drawingml/2006/picture">
                <pic:pic xmlns:pic="http://schemas.openxmlformats.org/drawingml/2006/picture">
                  <pic:nvPicPr>
                    <pic:cNvPr id="0" name="image27.png" descr="DIGIT_V3_Final.png"/>
                    <pic:cNvPicPr preferRelativeResize="0"/>
                  </pic:nvPicPr>
                  <pic:blipFill>
                    <a:blip r:embed="rId34"/>
                    <a:srcRect/>
                    <a:stretch>
                      <a:fillRect/>
                    </a:stretch>
                  </pic:blipFill>
                  <pic:spPr>
                    <a:xfrm>
                      <a:off x="0" y="0"/>
                      <a:ext cx="6237412" cy="3709079"/>
                    </a:xfrm>
                    <a:prstGeom prst="rect">
                      <a:avLst/>
                    </a:prstGeom>
                    <a:ln/>
                  </pic:spPr>
                </pic:pic>
              </a:graphicData>
            </a:graphic>
          </wp:inline>
        </w:drawing>
      </w:r>
    </w:p>
    <w:p w14:paraId="7C16EF95" w14:textId="77777777" w:rsidR="001D65D6" w:rsidRDefault="001D65D6" w:rsidP="001D65D6">
      <w:pPr>
        <w:pStyle w:val="AnandsBodyText"/>
      </w:pPr>
      <w:proofErr w:type="gramStart"/>
      <w:r>
        <w:t>The below schematic represents each laser-cut component and its dimensions in inches.</w:t>
      </w:r>
      <w:proofErr w:type="gramEnd"/>
      <w:r>
        <w:t xml:space="preserve"> </w:t>
      </w:r>
    </w:p>
    <w:p w14:paraId="16F22EFA" w14:textId="77777777" w:rsidR="001D65D6" w:rsidRDefault="001D65D6" w:rsidP="001D65D6">
      <w:pPr>
        <w:pStyle w:val="AnandsBodyText"/>
      </w:pPr>
      <w:r>
        <w:rPr>
          <w:noProof/>
          <w:lang w:eastAsia="en-US"/>
        </w:rPr>
        <w:lastRenderedPageBreak/>
        <w:drawing>
          <wp:inline distT="114300" distB="114300" distL="114300" distR="114300" wp14:anchorId="64850A15" wp14:editId="5EE0B1F3">
            <wp:extent cx="5943600" cy="6188193"/>
            <wp:effectExtent l="0" t="0" r="0" b="3175"/>
            <wp:docPr id="25" name="image33.png" descr="DIGIT_V3_Final_Dim [Converted].png"/>
            <wp:cNvGraphicFramePr/>
            <a:graphic xmlns:a="http://schemas.openxmlformats.org/drawingml/2006/main">
              <a:graphicData uri="http://schemas.openxmlformats.org/drawingml/2006/picture">
                <pic:pic xmlns:pic="http://schemas.openxmlformats.org/drawingml/2006/picture">
                  <pic:nvPicPr>
                    <pic:cNvPr id="0" name="image33.png" descr="DIGIT_V3_Final_Dim [Converted].png"/>
                    <pic:cNvPicPr preferRelativeResize="0"/>
                  </pic:nvPicPr>
                  <pic:blipFill>
                    <a:blip r:embed="rId35"/>
                    <a:srcRect/>
                    <a:stretch>
                      <a:fillRect/>
                    </a:stretch>
                  </pic:blipFill>
                  <pic:spPr>
                    <a:xfrm>
                      <a:off x="0" y="0"/>
                      <a:ext cx="5943600" cy="6188193"/>
                    </a:xfrm>
                    <a:prstGeom prst="rect">
                      <a:avLst/>
                    </a:prstGeom>
                    <a:ln/>
                  </pic:spPr>
                </pic:pic>
              </a:graphicData>
            </a:graphic>
          </wp:inline>
        </w:drawing>
      </w:r>
    </w:p>
    <w:p w14:paraId="6400EC6F" w14:textId="77777777" w:rsidR="001D65D6" w:rsidRDefault="001D65D6" w:rsidP="001D65D6">
      <w:pPr>
        <w:pStyle w:val="AnandsBodyText"/>
      </w:pPr>
      <w:r>
        <w:t xml:space="preserve">The steps for mechanical manufacturing are quite simple: </w:t>
      </w:r>
    </w:p>
    <w:p w14:paraId="127B4055" w14:textId="77777777" w:rsidR="001D65D6" w:rsidRDefault="001D65D6" w:rsidP="001D65D6">
      <w:pPr>
        <w:pStyle w:val="AnandsBodyText"/>
        <w:numPr>
          <w:ilvl w:val="0"/>
          <w:numId w:val="10"/>
        </w:numPr>
      </w:pPr>
      <w:r>
        <w:t>Cut the components</w:t>
      </w:r>
    </w:p>
    <w:p w14:paraId="1D5FC6D6" w14:textId="77777777" w:rsidR="001D65D6" w:rsidRDefault="001D65D6" w:rsidP="001D65D6">
      <w:pPr>
        <w:pStyle w:val="AnandsBodyText"/>
        <w:numPr>
          <w:ilvl w:val="0"/>
          <w:numId w:val="10"/>
        </w:numPr>
      </w:pPr>
      <w:r>
        <w:t>Glue together the ¼” stick-strap mount in pairs (preferably with wood glue)</w:t>
      </w:r>
    </w:p>
    <w:p w14:paraId="7E5BBDEE" w14:textId="77777777" w:rsidR="001D65D6" w:rsidRDefault="001D65D6" w:rsidP="001D65D6">
      <w:pPr>
        <w:pStyle w:val="AnandsBodyText"/>
        <w:numPr>
          <w:ilvl w:val="0"/>
          <w:numId w:val="10"/>
        </w:numPr>
      </w:pPr>
      <w:r>
        <w:t xml:space="preserve">Glue the stick-strap mounts on the disk </w:t>
      </w:r>
    </w:p>
    <w:p w14:paraId="20924A86" w14:textId="77777777" w:rsidR="001D65D6" w:rsidRDefault="001D65D6" w:rsidP="001D65D6">
      <w:pPr>
        <w:pStyle w:val="AnandsBodyText"/>
        <w:numPr>
          <w:ilvl w:val="0"/>
          <w:numId w:val="10"/>
        </w:numPr>
      </w:pPr>
      <w:r>
        <w:t xml:space="preserve">Attach the potentiometers to the respective stick-strap mounts and disks (fit w/ metal pins and glue to hold) </w:t>
      </w:r>
    </w:p>
    <w:p w14:paraId="2741C249" w14:textId="77777777" w:rsidR="001D65D6" w:rsidRDefault="009807C9" w:rsidP="001D65D6">
      <w:pPr>
        <w:pStyle w:val="AnandsBodyText"/>
        <w:numPr>
          <w:ilvl w:val="0"/>
          <w:numId w:val="10"/>
        </w:numPr>
      </w:pPr>
      <w:r>
        <w:t>Glue the x-axis potentiometer disk to a strap</w:t>
      </w:r>
    </w:p>
    <w:p w14:paraId="20C72890" w14:textId="77777777" w:rsidR="009807C9" w:rsidRDefault="009807C9" w:rsidP="001D65D6">
      <w:pPr>
        <w:pStyle w:val="AnandsBodyText"/>
        <w:numPr>
          <w:ilvl w:val="0"/>
          <w:numId w:val="10"/>
        </w:numPr>
      </w:pPr>
      <w:r>
        <w:lastRenderedPageBreak/>
        <w:t xml:space="preserve">Screw together all the components using spacers for the base. </w:t>
      </w:r>
    </w:p>
    <w:p w14:paraId="136BDF14" w14:textId="77777777" w:rsidR="009807C9" w:rsidRDefault="009807C9" w:rsidP="009807C9">
      <w:pPr>
        <w:pStyle w:val="Subtitle"/>
      </w:pPr>
      <w:r>
        <w:t xml:space="preserve">Electrical Components </w:t>
      </w:r>
    </w:p>
    <w:p w14:paraId="2C59AFAC" w14:textId="77777777" w:rsidR="009807C9" w:rsidRDefault="009807C9" w:rsidP="009807C9">
      <w:pPr>
        <w:pStyle w:val="AnandsBodyText"/>
      </w:pPr>
      <w:r>
        <w:t xml:space="preserve">I followed the default USB HID example for the </w:t>
      </w:r>
      <w:proofErr w:type="spellStart"/>
      <w:r>
        <w:t>PSoC</w:t>
      </w:r>
      <w:proofErr w:type="spellEnd"/>
      <w:r>
        <w:t xml:space="preserve"> 5 on the website to create my own HID. First the following layout must be copied in </w:t>
      </w:r>
      <w:proofErr w:type="spellStart"/>
      <w:r>
        <w:t>PSoC</w:t>
      </w:r>
      <w:proofErr w:type="spellEnd"/>
      <w:r>
        <w:t xml:space="preserve"> Creator. </w:t>
      </w:r>
    </w:p>
    <w:p w14:paraId="07B5362D" w14:textId="77777777" w:rsidR="009807C9" w:rsidRDefault="009807C9" w:rsidP="009807C9">
      <w:pPr>
        <w:pStyle w:val="AnandsBodyText"/>
      </w:pPr>
      <w:r>
        <w:rPr>
          <w:noProof/>
          <w:lang w:eastAsia="en-US"/>
        </w:rPr>
        <w:drawing>
          <wp:inline distT="0" distB="0" distL="0" distR="0" wp14:anchorId="6D17ADD0" wp14:editId="4073EC0A">
            <wp:extent cx="5715495" cy="4130398"/>
            <wp:effectExtent l="0" t="0" r="0" b="381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soc_1.PNG"/>
                    <pic:cNvPicPr/>
                  </pic:nvPicPr>
                  <pic:blipFill>
                    <a:blip r:embed="rId36">
                      <a:extLst>
                        <a:ext uri="{28A0092B-C50C-407E-A947-70E740481C1C}">
                          <a14:useLocalDpi xmlns:a14="http://schemas.microsoft.com/office/drawing/2010/main" val="0"/>
                        </a:ext>
                      </a:extLst>
                    </a:blip>
                    <a:stretch>
                      <a:fillRect/>
                    </a:stretch>
                  </pic:blipFill>
                  <pic:spPr>
                    <a:xfrm>
                      <a:off x="0" y="0"/>
                      <a:ext cx="5715495" cy="4130398"/>
                    </a:xfrm>
                    <a:prstGeom prst="rect">
                      <a:avLst/>
                    </a:prstGeom>
                  </pic:spPr>
                </pic:pic>
              </a:graphicData>
            </a:graphic>
          </wp:inline>
        </w:drawing>
      </w:r>
    </w:p>
    <w:p w14:paraId="4DEC03E9" w14:textId="77777777" w:rsidR="009807C9" w:rsidRDefault="009807C9" w:rsidP="009807C9">
      <w:pPr>
        <w:pStyle w:val="AnandsBodyText"/>
      </w:pPr>
      <w:r>
        <w:t xml:space="preserve">Then, after the program is cleaned and built, the following pins must be set: </w:t>
      </w:r>
    </w:p>
    <w:p w14:paraId="725ED7E2" w14:textId="77777777" w:rsidR="009807C9" w:rsidRDefault="009807C9" w:rsidP="009807C9">
      <w:pPr>
        <w:pStyle w:val="AnandsBodyText"/>
        <w:rPr>
          <w:noProof/>
        </w:rPr>
      </w:pPr>
      <w:r>
        <w:rPr>
          <w:noProof/>
          <w:lang w:eastAsia="en-US"/>
        </w:rPr>
        <w:lastRenderedPageBreak/>
        <w:drawing>
          <wp:inline distT="0" distB="0" distL="0" distR="0" wp14:anchorId="3A330FA1" wp14:editId="53EB5EB7">
            <wp:extent cx="5943600" cy="4464685"/>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soc_2.PNG"/>
                    <pic:cNvPicPr/>
                  </pic:nvPicPr>
                  <pic:blipFill>
                    <a:blip r:embed="rId37">
                      <a:extLst>
                        <a:ext uri="{28A0092B-C50C-407E-A947-70E740481C1C}">
                          <a14:useLocalDpi xmlns:a14="http://schemas.microsoft.com/office/drawing/2010/main" val="0"/>
                        </a:ext>
                      </a:extLst>
                    </a:blip>
                    <a:stretch>
                      <a:fillRect/>
                    </a:stretch>
                  </pic:blipFill>
                  <pic:spPr>
                    <a:xfrm>
                      <a:off x="0" y="0"/>
                      <a:ext cx="5943600" cy="4464685"/>
                    </a:xfrm>
                    <a:prstGeom prst="rect">
                      <a:avLst/>
                    </a:prstGeom>
                  </pic:spPr>
                </pic:pic>
              </a:graphicData>
            </a:graphic>
          </wp:inline>
        </w:drawing>
      </w:r>
    </w:p>
    <w:p w14:paraId="3B8CFBED" w14:textId="77777777" w:rsidR="009807C9" w:rsidRPr="009807C9" w:rsidRDefault="009807C9" w:rsidP="009807C9">
      <w:pPr>
        <w:pStyle w:val="AnandsBodyText"/>
      </w:pPr>
      <w:r>
        <w:rPr>
          <w:noProof/>
          <w:lang w:eastAsia="en-US"/>
        </w:rPr>
        <w:drawing>
          <wp:inline distT="0" distB="0" distL="0" distR="0" wp14:anchorId="079D7A69" wp14:editId="3F6DBF26">
            <wp:extent cx="5934108" cy="1958340"/>
            <wp:effectExtent l="0" t="0" r="9525" b="381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soc_3.PNG"/>
                    <pic:cNvPicPr/>
                  </pic:nvPicPr>
                  <pic:blipFill rotWithShape="1">
                    <a:blip r:embed="rId38">
                      <a:extLst>
                        <a:ext uri="{28A0092B-C50C-407E-A947-70E740481C1C}">
                          <a14:useLocalDpi xmlns:a14="http://schemas.microsoft.com/office/drawing/2010/main" val="0"/>
                        </a:ext>
                      </a:extLst>
                    </a:blip>
                    <a:srcRect b="62460"/>
                    <a:stretch/>
                  </pic:blipFill>
                  <pic:spPr bwMode="auto">
                    <a:xfrm>
                      <a:off x="0" y="0"/>
                      <a:ext cx="5939822" cy="1960226"/>
                    </a:xfrm>
                    <a:prstGeom prst="rect">
                      <a:avLst/>
                    </a:prstGeom>
                    <a:ln>
                      <a:noFill/>
                    </a:ln>
                    <a:extLst>
                      <a:ext uri="{53640926-AAD7-44d8-BBD7-CCE9431645EC}">
                        <a14:shadowObscured xmlns:a14="http://schemas.microsoft.com/office/drawing/2010/main"/>
                      </a:ext>
                    </a:extLst>
                  </pic:spPr>
                </pic:pic>
              </a:graphicData>
            </a:graphic>
          </wp:inline>
        </w:drawing>
      </w:r>
    </w:p>
    <w:p w14:paraId="2AA992A2" w14:textId="77777777" w:rsidR="001D65D6" w:rsidRDefault="009807C9" w:rsidP="001D65D6">
      <w:r>
        <w:t xml:space="preserve">Then, the following C code must be implemented: </w:t>
      </w:r>
    </w:p>
    <w:p w14:paraId="466B1B08" w14:textId="77777777" w:rsidR="009807C9" w:rsidRDefault="009807C9" w:rsidP="009807C9">
      <w:pPr>
        <w:autoSpaceDE w:val="0"/>
        <w:autoSpaceDN w:val="0"/>
        <w:adjustRightInd w:val="0"/>
        <w:spacing w:after="0" w:line="240" w:lineRule="auto"/>
        <w:rPr>
          <w:rFonts w:ascii="Courier New" w:hAnsi="Courier New" w:cs="Courier New"/>
          <w:color w:val="000000"/>
          <w:sz w:val="20"/>
          <w:szCs w:val="20"/>
        </w:rPr>
      </w:pPr>
      <w:r>
        <w:rPr>
          <w:rFonts w:ascii="Courier New" w:hAnsi="Courier New" w:cs="Courier New"/>
          <w:color w:val="0000FF"/>
          <w:sz w:val="20"/>
          <w:szCs w:val="20"/>
        </w:rPr>
        <w:t>#</w:t>
      </w:r>
      <w:proofErr w:type="gramStart"/>
      <w:r>
        <w:rPr>
          <w:rFonts w:ascii="Courier New" w:hAnsi="Courier New" w:cs="Courier New"/>
          <w:color w:val="0000FF"/>
          <w:sz w:val="20"/>
          <w:szCs w:val="20"/>
        </w:rPr>
        <w:t>include</w:t>
      </w:r>
      <w:proofErr w:type="gramEnd"/>
      <w:r>
        <w:rPr>
          <w:rFonts w:ascii="Courier New" w:hAnsi="Courier New" w:cs="Courier New"/>
          <w:color w:val="000000"/>
          <w:sz w:val="20"/>
          <w:szCs w:val="20"/>
        </w:rPr>
        <w:t xml:space="preserve"> &lt;</w:t>
      </w:r>
      <w:proofErr w:type="spellStart"/>
      <w:r>
        <w:rPr>
          <w:rFonts w:ascii="Courier New" w:hAnsi="Courier New" w:cs="Courier New"/>
          <w:color w:val="000000"/>
          <w:sz w:val="20"/>
          <w:szCs w:val="20"/>
        </w:rPr>
        <w:t>device.h</w:t>
      </w:r>
      <w:proofErr w:type="spellEnd"/>
      <w:r>
        <w:rPr>
          <w:rFonts w:ascii="Courier New" w:hAnsi="Courier New" w:cs="Courier New"/>
          <w:color w:val="000000"/>
          <w:sz w:val="20"/>
          <w:szCs w:val="20"/>
        </w:rPr>
        <w:t>&gt;</w:t>
      </w:r>
    </w:p>
    <w:p w14:paraId="15F8D501" w14:textId="77777777" w:rsidR="009807C9" w:rsidRDefault="009807C9" w:rsidP="009807C9">
      <w:pPr>
        <w:autoSpaceDE w:val="0"/>
        <w:autoSpaceDN w:val="0"/>
        <w:adjustRightInd w:val="0"/>
        <w:spacing w:after="0" w:line="240" w:lineRule="auto"/>
        <w:rPr>
          <w:rFonts w:ascii="Courier New" w:hAnsi="Courier New" w:cs="Courier New"/>
          <w:color w:val="000000"/>
          <w:sz w:val="20"/>
          <w:szCs w:val="20"/>
        </w:rPr>
      </w:pPr>
    </w:p>
    <w:p w14:paraId="06104BB4" w14:textId="77777777" w:rsidR="009807C9" w:rsidRDefault="009807C9" w:rsidP="009807C9">
      <w:pPr>
        <w:autoSpaceDE w:val="0"/>
        <w:autoSpaceDN w:val="0"/>
        <w:adjustRightInd w:val="0"/>
        <w:spacing w:after="0" w:line="240" w:lineRule="auto"/>
        <w:rPr>
          <w:rFonts w:ascii="Courier New" w:hAnsi="Courier New" w:cs="Courier New"/>
          <w:color w:val="000000"/>
          <w:sz w:val="20"/>
          <w:szCs w:val="20"/>
        </w:rPr>
      </w:pPr>
      <w:proofErr w:type="gramStart"/>
      <w:r>
        <w:rPr>
          <w:rFonts w:ascii="Courier New" w:hAnsi="Courier New" w:cs="Courier New"/>
          <w:color w:val="0000FF"/>
          <w:sz w:val="20"/>
          <w:szCs w:val="20"/>
        </w:rPr>
        <w:t>static</w:t>
      </w:r>
      <w:proofErr w:type="gramEnd"/>
      <w:r>
        <w:rPr>
          <w:rFonts w:ascii="Courier New" w:hAnsi="Courier New" w:cs="Courier New"/>
          <w:color w:val="000000"/>
          <w:sz w:val="20"/>
          <w:szCs w:val="20"/>
        </w:rPr>
        <w:t xml:space="preserve"> </w:t>
      </w:r>
      <w:r>
        <w:rPr>
          <w:rFonts w:ascii="Courier New" w:hAnsi="Courier New" w:cs="Courier New"/>
          <w:color w:val="4682B4"/>
          <w:sz w:val="20"/>
          <w:szCs w:val="20"/>
        </w:rPr>
        <w:t>int8</w:t>
      </w:r>
      <w:r>
        <w:rPr>
          <w:rFonts w:ascii="Courier New" w:hAnsi="Courier New" w:cs="Courier New"/>
          <w:color w:val="000000"/>
          <w:sz w:val="20"/>
          <w:szCs w:val="20"/>
        </w:rPr>
        <w:t xml:space="preserve"> </w:t>
      </w:r>
      <w:proofErr w:type="spellStart"/>
      <w:r>
        <w:rPr>
          <w:rFonts w:ascii="Courier New" w:hAnsi="Courier New" w:cs="Courier New"/>
          <w:color w:val="000000"/>
          <w:sz w:val="20"/>
          <w:szCs w:val="20"/>
        </w:rPr>
        <w:t>Mouse_Data</w:t>
      </w:r>
      <w:proofErr w:type="spellEnd"/>
      <w:r>
        <w:rPr>
          <w:rFonts w:ascii="Courier New" w:hAnsi="Courier New" w:cs="Courier New"/>
          <w:color w:val="000000"/>
          <w:sz w:val="20"/>
          <w:szCs w:val="20"/>
        </w:rPr>
        <w:t xml:space="preserve">[3] = {0, 0, 0}; </w:t>
      </w:r>
      <w:r>
        <w:rPr>
          <w:rFonts w:ascii="Courier New" w:hAnsi="Courier New" w:cs="Courier New"/>
          <w:color w:val="008000"/>
          <w:sz w:val="20"/>
          <w:szCs w:val="20"/>
        </w:rPr>
        <w:t>/* [0] = Buttons, [1] = X-Axis, [2] = Y-Axis */</w:t>
      </w:r>
    </w:p>
    <w:p w14:paraId="3A34DEAE" w14:textId="77777777" w:rsidR="009807C9" w:rsidRDefault="009807C9" w:rsidP="009807C9">
      <w:pPr>
        <w:rPr>
          <w:rFonts w:ascii="Courier New" w:hAnsi="Courier New" w:cs="Courier New"/>
          <w:color w:val="000000"/>
          <w:sz w:val="20"/>
          <w:szCs w:val="20"/>
        </w:rPr>
      </w:pPr>
      <w:proofErr w:type="gramStart"/>
      <w:r>
        <w:rPr>
          <w:rFonts w:ascii="Courier New" w:hAnsi="Courier New" w:cs="Courier New"/>
          <w:color w:val="0000FF"/>
          <w:sz w:val="20"/>
          <w:szCs w:val="20"/>
        </w:rPr>
        <w:t>static</w:t>
      </w:r>
      <w:proofErr w:type="gramEnd"/>
      <w:r>
        <w:rPr>
          <w:rFonts w:ascii="Courier New" w:hAnsi="Courier New" w:cs="Courier New"/>
          <w:color w:val="000000"/>
          <w:sz w:val="20"/>
          <w:szCs w:val="20"/>
        </w:rPr>
        <w:t xml:space="preserve"> </w:t>
      </w:r>
      <w:r>
        <w:rPr>
          <w:rFonts w:ascii="Courier New" w:hAnsi="Courier New" w:cs="Courier New"/>
          <w:color w:val="4682B4"/>
          <w:sz w:val="20"/>
          <w:szCs w:val="20"/>
        </w:rPr>
        <w:t>uint16</w:t>
      </w:r>
      <w:r>
        <w:rPr>
          <w:rFonts w:ascii="Courier New" w:hAnsi="Courier New" w:cs="Courier New"/>
          <w:color w:val="000000"/>
          <w:sz w:val="20"/>
          <w:szCs w:val="20"/>
        </w:rPr>
        <w:t xml:space="preserve"> Delay = 0;</w:t>
      </w:r>
    </w:p>
    <w:p w14:paraId="194F8C16" w14:textId="77777777" w:rsidR="00921B2B" w:rsidRDefault="00921B2B" w:rsidP="00921B2B">
      <w:pPr>
        <w:autoSpaceDE w:val="0"/>
        <w:autoSpaceDN w:val="0"/>
        <w:adjustRightInd w:val="0"/>
        <w:spacing w:after="0" w:line="240" w:lineRule="auto"/>
        <w:rPr>
          <w:rFonts w:ascii="Courier New" w:hAnsi="Courier New" w:cs="Courier New"/>
          <w:color w:val="000000"/>
          <w:sz w:val="20"/>
          <w:szCs w:val="20"/>
        </w:rPr>
      </w:pPr>
      <w:proofErr w:type="gramStart"/>
      <w:r>
        <w:rPr>
          <w:rFonts w:ascii="Courier New" w:hAnsi="Courier New" w:cs="Courier New"/>
          <w:color w:val="0000FF"/>
          <w:sz w:val="20"/>
          <w:szCs w:val="20"/>
        </w:rPr>
        <w:t>void</w:t>
      </w:r>
      <w:proofErr w:type="gramEnd"/>
      <w:r>
        <w:rPr>
          <w:rFonts w:ascii="Courier New" w:hAnsi="Courier New" w:cs="Courier New"/>
          <w:color w:val="000000"/>
          <w:sz w:val="20"/>
          <w:szCs w:val="20"/>
        </w:rPr>
        <w:t xml:space="preserve"> </w:t>
      </w:r>
      <w:proofErr w:type="spellStart"/>
      <w:r>
        <w:rPr>
          <w:rFonts w:ascii="Courier New" w:hAnsi="Courier New" w:cs="Courier New"/>
          <w:color w:val="000000"/>
          <w:sz w:val="20"/>
          <w:szCs w:val="20"/>
        </w:rPr>
        <w:t>printInt</w:t>
      </w:r>
      <w:proofErr w:type="spellEnd"/>
      <w:r>
        <w:rPr>
          <w:rFonts w:ascii="Courier New" w:hAnsi="Courier New" w:cs="Courier New"/>
          <w:color w:val="000000"/>
          <w:sz w:val="20"/>
          <w:szCs w:val="20"/>
        </w:rPr>
        <w:t>(</w:t>
      </w:r>
      <w:r>
        <w:rPr>
          <w:rFonts w:ascii="Courier New" w:hAnsi="Courier New" w:cs="Courier New"/>
          <w:color w:val="0000FF"/>
          <w:sz w:val="20"/>
          <w:szCs w:val="20"/>
        </w:rPr>
        <w:t>unsigned</w:t>
      </w:r>
      <w:r>
        <w:rPr>
          <w:rFonts w:ascii="Courier New" w:hAnsi="Courier New" w:cs="Courier New"/>
          <w:color w:val="000000"/>
          <w:sz w:val="20"/>
          <w:szCs w:val="20"/>
        </w:rPr>
        <w:t xml:space="preserve"> </w:t>
      </w:r>
      <w:proofErr w:type="spellStart"/>
      <w:r>
        <w:rPr>
          <w:rFonts w:ascii="Courier New" w:hAnsi="Courier New" w:cs="Courier New"/>
          <w:color w:val="0000FF"/>
          <w:sz w:val="20"/>
          <w:szCs w:val="20"/>
        </w:rPr>
        <w:t>int</w:t>
      </w:r>
      <w:proofErr w:type="spellEnd"/>
      <w:r>
        <w:rPr>
          <w:rFonts w:ascii="Courier New" w:hAnsi="Courier New" w:cs="Courier New"/>
          <w:color w:val="000000"/>
          <w:sz w:val="20"/>
          <w:szCs w:val="20"/>
        </w:rPr>
        <w:t xml:space="preserve"> n);</w:t>
      </w:r>
    </w:p>
    <w:p w14:paraId="1BBDD76D" w14:textId="77777777" w:rsidR="00921B2B" w:rsidRDefault="00921B2B" w:rsidP="00921B2B">
      <w:pPr>
        <w:autoSpaceDE w:val="0"/>
        <w:autoSpaceDN w:val="0"/>
        <w:adjustRightInd w:val="0"/>
        <w:spacing w:after="0" w:line="240" w:lineRule="auto"/>
        <w:rPr>
          <w:rFonts w:ascii="Courier New" w:hAnsi="Courier New" w:cs="Courier New"/>
          <w:color w:val="000000"/>
          <w:sz w:val="20"/>
          <w:szCs w:val="20"/>
        </w:rPr>
      </w:pPr>
    </w:p>
    <w:p w14:paraId="5CFE233F" w14:textId="77777777" w:rsidR="00921B2B" w:rsidRDefault="00921B2B" w:rsidP="00921B2B">
      <w:pPr>
        <w:autoSpaceDE w:val="0"/>
        <w:autoSpaceDN w:val="0"/>
        <w:adjustRightInd w:val="0"/>
        <w:spacing w:after="0" w:line="240" w:lineRule="auto"/>
        <w:rPr>
          <w:rFonts w:ascii="Courier New" w:hAnsi="Courier New" w:cs="Courier New"/>
          <w:color w:val="000000"/>
          <w:sz w:val="20"/>
          <w:szCs w:val="20"/>
        </w:rPr>
      </w:pPr>
      <w:proofErr w:type="gramStart"/>
      <w:r>
        <w:rPr>
          <w:rFonts w:ascii="Courier New" w:hAnsi="Courier New" w:cs="Courier New"/>
          <w:color w:val="0000FF"/>
          <w:sz w:val="20"/>
          <w:szCs w:val="20"/>
        </w:rPr>
        <w:t>void</w:t>
      </w:r>
      <w:proofErr w:type="gramEnd"/>
      <w:r>
        <w:rPr>
          <w:rFonts w:ascii="Courier New" w:hAnsi="Courier New" w:cs="Courier New"/>
          <w:color w:val="000000"/>
          <w:sz w:val="20"/>
          <w:szCs w:val="20"/>
        </w:rPr>
        <w:t xml:space="preserve"> main()</w:t>
      </w:r>
    </w:p>
    <w:p w14:paraId="1C9B2000" w14:textId="77777777" w:rsidR="00921B2B" w:rsidRDefault="00921B2B" w:rsidP="00921B2B">
      <w:pPr>
        <w:autoSpaceDE w:val="0"/>
        <w:autoSpaceDN w:val="0"/>
        <w:adjustRightInd w:val="0"/>
        <w:spacing w:after="0" w:line="240" w:lineRule="auto"/>
        <w:rPr>
          <w:rFonts w:ascii="Courier New" w:hAnsi="Courier New" w:cs="Courier New"/>
          <w:color w:val="000000"/>
          <w:sz w:val="20"/>
          <w:szCs w:val="20"/>
        </w:rPr>
      </w:pPr>
      <w:r>
        <w:rPr>
          <w:rFonts w:ascii="Courier New" w:hAnsi="Courier New" w:cs="Courier New"/>
          <w:color w:val="000000"/>
          <w:sz w:val="20"/>
          <w:szCs w:val="20"/>
        </w:rPr>
        <w:lastRenderedPageBreak/>
        <w:t>{</w:t>
      </w:r>
    </w:p>
    <w:p w14:paraId="06275A00" w14:textId="77777777" w:rsidR="00921B2B" w:rsidRDefault="00921B2B" w:rsidP="00921B2B">
      <w:pPr>
        <w:autoSpaceDE w:val="0"/>
        <w:autoSpaceDN w:val="0"/>
        <w:adjustRightInd w:val="0"/>
        <w:spacing w:after="0" w:line="240" w:lineRule="auto"/>
        <w:rPr>
          <w:rFonts w:ascii="Courier New" w:hAnsi="Courier New" w:cs="Courier New"/>
          <w:color w:val="000000"/>
          <w:sz w:val="20"/>
          <w:szCs w:val="20"/>
        </w:rPr>
      </w:pPr>
      <w:r>
        <w:rPr>
          <w:rFonts w:ascii="Courier New" w:hAnsi="Courier New" w:cs="Courier New"/>
          <w:color w:val="000000"/>
          <w:sz w:val="20"/>
          <w:szCs w:val="20"/>
        </w:rPr>
        <w:tab/>
      </w:r>
      <w:proofErr w:type="spellStart"/>
      <w:r>
        <w:rPr>
          <w:rFonts w:ascii="Courier New" w:hAnsi="Courier New" w:cs="Courier New"/>
          <w:color w:val="800080"/>
          <w:sz w:val="20"/>
          <w:szCs w:val="20"/>
        </w:rPr>
        <w:t>CYGlobalIntEnable</w:t>
      </w:r>
      <w:proofErr w:type="spellEnd"/>
      <w:r>
        <w:rPr>
          <w:rFonts w:ascii="Courier New" w:hAnsi="Courier New" w:cs="Courier New"/>
          <w:color w:val="000000"/>
          <w:sz w:val="20"/>
          <w:szCs w:val="20"/>
        </w:rPr>
        <w:t xml:space="preserve">;                        </w:t>
      </w:r>
      <w:r>
        <w:rPr>
          <w:rFonts w:ascii="Courier New" w:hAnsi="Courier New" w:cs="Courier New"/>
          <w:color w:val="000000"/>
          <w:sz w:val="20"/>
          <w:szCs w:val="20"/>
        </w:rPr>
        <w:tab/>
      </w:r>
      <w:r>
        <w:rPr>
          <w:rFonts w:ascii="Courier New" w:hAnsi="Courier New" w:cs="Courier New"/>
          <w:color w:val="000000"/>
          <w:sz w:val="20"/>
          <w:szCs w:val="20"/>
        </w:rPr>
        <w:tab/>
      </w:r>
      <w:r>
        <w:rPr>
          <w:rFonts w:ascii="Courier New" w:hAnsi="Courier New" w:cs="Courier New"/>
          <w:color w:val="008000"/>
          <w:sz w:val="20"/>
          <w:szCs w:val="20"/>
        </w:rPr>
        <w:t>/* Enable Global Interrupts */</w:t>
      </w:r>
    </w:p>
    <w:p w14:paraId="2EB455BE" w14:textId="77777777" w:rsidR="00921B2B" w:rsidRDefault="00921B2B" w:rsidP="00921B2B">
      <w:pPr>
        <w:autoSpaceDE w:val="0"/>
        <w:autoSpaceDN w:val="0"/>
        <w:adjustRightInd w:val="0"/>
        <w:spacing w:after="0" w:line="240" w:lineRule="auto"/>
        <w:rPr>
          <w:rFonts w:ascii="Courier New" w:hAnsi="Courier New" w:cs="Courier New"/>
          <w:color w:val="000000"/>
          <w:sz w:val="20"/>
          <w:szCs w:val="20"/>
        </w:rPr>
      </w:pPr>
      <w:r>
        <w:rPr>
          <w:rFonts w:ascii="Courier New" w:hAnsi="Courier New" w:cs="Courier New"/>
          <w:color w:val="000000"/>
          <w:sz w:val="20"/>
          <w:szCs w:val="20"/>
        </w:rPr>
        <w:t xml:space="preserve">    </w:t>
      </w:r>
      <w:proofErr w:type="spellStart"/>
      <w:r>
        <w:rPr>
          <w:rFonts w:ascii="Courier New" w:hAnsi="Courier New" w:cs="Courier New"/>
          <w:color w:val="000000"/>
          <w:sz w:val="20"/>
          <w:szCs w:val="20"/>
        </w:rPr>
        <w:t>ADC_POT_</w:t>
      </w:r>
      <w:proofErr w:type="gramStart"/>
      <w:r>
        <w:rPr>
          <w:rFonts w:ascii="Courier New" w:hAnsi="Courier New" w:cs="Courier New"/>
          <w:color w:val="000000"/>
          <w:sz w:val="20"/>
          <w:szCs w:val="20"/>
        </w:rPr>
        <w:t>Start</w:t>
      </w:r>
      <w:proofErr w:type="spellEnd"/>
      <w:r>
        <w:rPr>
          <w:rFonts w:ascii="Courier New" w:hAnsi="Courier New" w:cs="Courier New"/>
          <w:color w:val="000000"/>
          <w:sz w:val="20"/>
          <w:szCs w:val="20"/>
        </w:rPr>
        <w:t>(</w:t>
      </w:r>
      <w:proofErr w:type="gramEnd"/>
      <w:r>
        <w:rPr>
          <w:rFonts w:ascii="Courier New" w:hAnsi="Courier New" w:cs="Courier New"/>
          <w:color w:val="000000"/>
          <w:sz w:val="20"/>
          <w:szCs w:val="20"/>
        </w:rPr>
        <w:t>);</w:t>
      </w:r>
    </w:p>
    <w:p w14:paraId="574A2626" w14:textId="77777777" w:rsidR="00921B2B" w:rsidRDefault="00921B2B" w:rsidP="00921B2B">
      <w:pPr>
        <w:autoSpaceDE w:val="0"/>
        <w:autoSpaceDN w:val="0"/>
        <w:adjustRightInd w:val="0"/>
        <w:spacing w:after="0" w:line="240" w:lineRule="auto"/>
        <w:rPr>
          <w:rFonts w:ascii="Courier New" w:hAnsi="Courier New" w:cs="Courier New"/>
          <w:color w:val="000000"/>
          <w:sz w:val="20"/>
          <w:szCs w:val="20"/>
        </w:rPr>
      </w:pPr>
      <w:r>
        <w:rPr>
          <w:rFonts w:ascii="Courier New" w:hAnsi="Courier New" w:cs="Courier New"/>
          <w:color w:val="000000"/>
          <w:sz w:val="20"/>
          <w:szCs w:val="20"/>
        </w:rPr>
        <w:t xml:space="preserve">    </w:t>
      </w:r>
      <w:proofErr w:type="spellStart"/>
      <w:r>
        <w:rPr>
          <w:rFonts w:ascii="Courier New" w:hAnsi="Courier New" w:cs="Courier New"/>
          <w:color w:val="000000"/>
          <w:sz w:val="20"/>
          <w:szCs w:val="20"/>
        </w:rPr>
        <w:t>ADC_POT_</w:t>
      </w:r>
      <w:proofErr w:type="gramStart"/>
      <w:r>
        <w:rPr>
          <w:rFonts w:ascii="Courier New" w:hAnsi="Courier New" w:cs="Courier New"/>
          <w:color w:val="000000"/>
          <w:sz w:val="20"/>
          <w:szCs w:val="20"/>
        </w:rPr>
        <w:t>StartConvert</w:t>
      </w:r>
      <w:proofErr w:type="spellEnd"/>
      <w:r>
        <w:rPr>
          <w:rFonts w:ascii="Courier New" w:hAnsi="Courier New" w:cs="Courier New"/>
          <w:color w:val="000000"/>
          <w:sz w:val="20"/>
          <w:szCs w:val="20"/>
        </w:rPr>
        <w:t>(</w:t>
      </w:r>
      <w:proofErr w:type="gramEnd"/>
      <w:r>
        <w:rPr>
          <w:rFonts w:ascii="Courier New" w:hAnsi="Courier New" w:cs="Courier New"/>
          <w:color w:val="000000"/>
          <w:sz w:val="20"/>
          <w:szCs w:val="20"/>
        </w:rPr>
        <w:t>);</w:t>
      </w:r>
    </w:p>
    <w:p w14:paraId="52A66E9F" w14:textId="77777777" w:rsidR="00921B2B" w:rsidRDefault="00921B2B" w:rsidP="00921B2B">
      <w:pPr>
        <w:autoSpaceDE w:val="0"/>
        <w:autoSpaceDN w:val="0"/>
        <w:adjustRightInd w:val="0"/>
        <w:spacing w:after="0" w:line="240" w:lineRule="auto"/>
        <w:rPr>
          <w:rFonts w:ascii="Courier New" w:hAnsi="Courier New" w:cs="Courier New"/>
          <w:color w:val="000000"/>
          <w:sz w:val="20"/>
          <w:szCs w:val="20"/>
        </w:rPr>
      </w:pPr>
      <w:r>
        <w:rPr>
          <w:rFonts w:ascii="Courier New" w:hAnsi="Courier New" w:cs="Courier New"/>
          <w:color w:val="000000"/>
          <w:sz w:val="20"/>
          <w:szCs w:val="20"/>
        </w:rPr>
        <w:t xml:space="preserve">    </w:t>
      </w:r>
    </w:p>
    <w:p w14:paraId="55EEBC67" w14:textId="77777777" w:rsidR="00921B2B" w:rsidRDefault="00921B2B" w:rsidP="00921B2B">
      <w:pPr>
        <w:autoSpaceDE w:val="0"/>
        <w:autoSpaceDN w:val="0"/>
        <w:adjustRightInd w:val="0"/>
        <w:spacing w:after="0" w:line="240" w:lineRule="auto"/>
        <w:rPr>
          <w:rFonts w:ascii="Courier New" w:hAnsi="Courier New" w:cs="Courier New"/>
          <w:color w:val="000000"/>
          <w:sz w:val="20"/>
          <w:szCs w:val="20"/>
        </w:rPr>
      </w:pPr>
      <w:r>
        <w:rPr>
          <w:rFonts w:ascii="Courier New" w:hAnsi="Courier New" w:cs="Courier New"/>
          <w:color w:val="000000"/>
          <w:sz w:val="20"/>
          <w:szCs w:val="20"/>
        </w:rPr>
        <w:t xml:space="preserve">    </w:t>
      </w:r>
      <w:proofErr w:type="gramStart"/>
      <w:r>
        <w:rPr>
          <w:rFonts w:ascii="Courier New" w:hAnsi="Courier New" w:cs="Courier New"/>
          <w:color w:val="4682B4"/>
          <w:sz w:val="20"/>
          <w:szCs w:val="20"/>
        </w:rPr>
        <w:t>int16</w:t>
      </w:r>
      <w:proofErr w:type="gramEnd"/>
      <w:r>
        <w:rPr>
          <w:rFonts w:ascii="Courier New" w:hAnsi="Courier New" w:cs="Courier New"/>
          <w:color w:val="000000"/>
          <w:sz w:val="20"/>
          <w:szCs w:val="20"/>
        </w:rPr>
        <w:t xml:space="preserve"> x = 0;</w:t>
      </w:r>
    </w:p>
    <w:p w14:paraId="42BE91CF" w14:textId="77777777" w:rsidR="00921B2B" w:rsidRDefault="00921B2B" w:rsidP="00921B2B">
      <w:pPr>
        <w:autoSpaceDE w:val="0"/>
        <w:autoSpaceDN w:val="0"/>
        <w:adjustRightInd w:val="0"/>
        <w:spacing w:after="0" w:line="240" w:lineRule="auto"/>
        <w:rPr>
          <w:rFonts w:ascii="Courier New" w:hAnsi="Courier New" w:cs="Courier New"/>
          <w:color w:val="000000"/>
          <w:sz w:val="20"/>
          <w:szCs w:val="20"/>
        </w:rPr>
      </w:pPr>
      <w:r>
        <w:rPr>
          <w:rFonts w:ascii="Courier New" w:hAnsi="Courier New" w:cs="Courier New"/>
          <w:color w:val="000000"/>
          <w:sz w:val="20"/>
          <w:szCs w:val="20"/>
        </w:rPr>
        <w:t xml:space="preserve">    </w:t>
      </w:r>
      <w:proofErr w:type="gramStart"/>
      <w:r>
        <w:rPr>
          <w:rFonts w:ascii="Courier New" w:hAnsi="Courier New" w:cs="Courier New"/>
          <w:color w:val="4682B4"/>
          <w:sz w:val="20"/>
          <w:szCs w:val="20"/>
        </w:rPr>
        <w:t>int16</w:t>
      </w:r>
      <w:proofErr w:type="gramEnd"/>
      <w:r>
        <w:rPr>
          <w:rFonts w:ascii="Courier New" w:hAnsi="Courier New" w:cs="Courier New"/>
          <w:color w:val="000000"/>
          <w:sz w:val="20"/>
          <w:szCs w:val="20"/>
        </w:rPr>
        <w:t xml:space="preserve"> y = 0;</w:t>
      </w:r>
    </w:p>
    <w:p w14:paraId="23EC9C99" w14:textId="77777777" w:rsidR="00921B2B" w:rsidRDefault="00921B2B" w:rsidP="00921B2B">
      <w:pPr>
        <w:autoSpaceDE w:val="0"/>
        <w:autoSpaceDN w:val="0"/>
        <w:adjustRightInd w:val="0"/>
        <w:spacing w:after="0" w:line="240" w:lineRule="auto"/>
        <w:rPr>
          <w:rFonts w:ascii="Courier New" w:hAnsi="Courier New" w:cs="Courier New"/>
          <w:color w:val="000000"/>
          <w:sz w:val="20"/>
          <w:szCs w:val="20"/>
        </w:rPr>
      </w:pPr>
      <w:r>
        <w:rPr>
          <w:rFonts w:ascii="Courier New" w:hAnsi="Courier New" w:cs="Courier New"/>
          <w:color w:val="000000"/>
          <w:sz w:val="20"/>
          <w:szCs w:val="20"/>
        </w:rPr>
        <w:tab/>
        <w:t>USBFS_1_</w:t>
      </w:r>
      <w:proofErr w:type="gramStart"/>
      <w:r>
        <w:rPr>
          <w:rFonts w:ascii="Courier New" w:hAnsi="Courier New" w:cs="Courier New"/>
          <w:color w:val="000000"/>
          <w:sz w:val="20"/>
          <w:szCs w:val="20"/>
        </w:rPr>
        <w:t>Start(</w:t>
      </w:r>
      <w:proofErr w:type="gramEnd"/>
      <w:r>
        <w:rPr>
          <w:rFonts w:ascii="Courier New" w:hAnsi="Courier New" w:cs="Courier New"/>
          <w:color w:val="000000"/>
          <w:sz w:val="20"/>
          <w:szCs w:val="20"/>
        </w:rPr>
        <w:t xml:space="preserve">0, </w:t>
      </w:r>
      <w:r>
        <w:rPr>
          <w:rFonts w:ascii="Courier New" w:hAnsi="Courier New" w:cs="Courier New"/>
          <w:color w:val="800080"/>
          <w:sz w:val="20"/>
          <w:szCs w:val="20"/>
        </w:rPr>
        <w:t>USBFS_1_DWR_VDDD_OPERATION</w:t>
      </w:r>
      <w:r>
        <w:rPr>
          <w:rFonts w:ascii="Courier New" w:hAnsi="Courier New" w:cs="Courier New"/>
          <w:color w:val="000000"/>
          <w:sz w:val="20"/>
          <w:szCs w:val="20"/>
        </w:rPr>
        <w:t xml:space="preserve">);   </w:t>
      </w:r>
      <w:r>
        <w:rPr>
          <w:rFonts w:ascii="Courier New" w:hAnsi="Courier New" w:cs="Courier New"/>
          <w:color w:val="008000"/>
          <w:sz w:val="20"/>
          <w:szCs w:val="20"/>
        </w:rPr>
        <w:t>/* Start USBFS Operation/device 0 and with 5V operation */</w:t>
      </w:r>
      <w:r>
        <w:rPr>
          <w:rFonts w:ascii="Courier New" w:hAnsi="Courier New" w:cs="Courier New"/>
          <w:color w:val="000000"/>
          <w:sz w:val="20"/>
          <w:szCs w:val="20"/>
        </w:rPr>
        <w:t xml:space="preserve"> </w:t>
      </w:r>
      <w:r>
        <w:rPr>
          <w:rFonts w:ascii="Courier New" w:hAnsi="Courier New" w:cs="Courier New"/>
          <w:color w:val="000000"/>
          <w:sz w:val="20"/>
          <w:szCs w:val="20"/>
        </w:rPr>
        <w:tab/>
      </w:r>
    </w:p>
    <w:p w14:paraId="474070B9" w14:textId="77777777" w:rsidR="00921B2B" w:rsidRDefault="00921B2B" w:rsidP="00921B2B">
      <w:pPr>
        <w:autoSpaceDE w:val="0"/>
        <w:autoSpaceDN w:val="0"/>
        <w:adjustRightInd w:val="0"/>
        <w:spacing w:after="0" w:line="240" w:lineRule="auto"/>
        <w:rPr>
          <w:rFonts w:ascii="Courier New" w:hAnsi="Courier New" w:cs="Courier New"/>
          <w:color w:val="000000"/>
          <w:sz w:val="20"/>
          <w:szCs w:val="20"/>
        </w:rPr>
      </w:pPr>
      <w:r>
        <w:rPr>
          <w:rFonts w:ascii="Courier New" w:hAnsi="Courier New" w:cs="Courier New"/>
          <w:color w:val="000000"/>
          <w:sz w:val="20"/>
          <w:szCs w:val="20"/>
        </w:rPr>
        <w:tab/>
      </w:r>
      <w:proofErr w:type="gramStart"/>
      <w:r>
        <w:rPr>
          <w:rFonts w:ascii="Courier New" w:hAnsi="Courier New" w:cs="Courier New"/>
          <w:color w:val="0000FF"/>
          <w:sz w:val="20"/>
          <w:szCs w:val="20"/>
        </w:rPr>
        <w:t>while</w:t>
      </w:r>
      <w:proofErr w:type="gramEnd"/>
      <w:r>
        <w:rPr>
          <w:rFonts w:ascii="Courier New" w:hAnsi="Courier New" w:cs="Courier New"/>
          <w:color w:val="000000"/>
          <w:sz w:val="20"/>
          <w:szCs w:val="20"/>
        </w:rPr>
        <w:t>(!</w:t>
      </w:r>
      <w:r>
        <w:rPr>
          <w:rFonts w:ascii="Courier New" w:hAnsi="Courier New" w:cs="Courier New"/>
          <w:color w:val="800080"/>
          <w:sz w:val="20"/>
          <w:szCs w:val="20"/>
        </w:rPr>
        <w:t>USBFS_1_bGetConfiguration</w:t>
      </w:r>
      <w:r>
        <w:rPr>
          <w:rFonts w:ascii="Courier New" w:hAnsi="Courier New" w:cs="Courier New"/>
          <w:color w:val="000000"/>
          <w:sz w:val="20"/>
          <w:szCs w:val="20"/>
        </w:rPr>
        <w:t xml:space="preserve">());      </w:t>
      </w:r>
      <w:r>
        <w:rPr>
          <w:rFonts w:ascii="Courier New" w:hAnsi="Courier New" w:cs="Courier New"/>
          <w:color w:val="000000"/>
          <w:sz w:val="20"/>
          <w:szCs w:val="20"/>
        </w:rPr>
        <w:tab/>
      </w:r>
      <w:r>
        <w:rPr>
          <w:rFonts w:ascii="Courier New" w:hAnsi="Courier New" w:cs="Courier New"/>
          <w:color w:val="000000"/>
          <w:sz w:val="20"/>
          <w:szCs w:val="20"/>
        </w:rPr>
        <w:tab/>
      </w:r>
      <w:r>
        <w:rPr>
          <w:rFonts w:ascii="Courier New" w:hAnsi="Courier New" w:cs="Courier New"/>
          <w:color w:val="008000"/>
          <w:sz w:val="20"/>
          <w:szCs w:val="20"/>
        </w:rPr>
        <w:t>/* Wait for Device to enumerate */</w:t>
      </w:r>
    </w:p>
    <w:p w14:paraId="0E314C91" w14:textId="77777777" w:rsidR="00921B2B" w:rsidRDefault="00921B2B" w:rsidP="00921B2B">
      <w:pPr>
        <w:autoSpaceDE w:val="0"/>
        <w:autoSpaceDN w:val="0"/>
        <w:adjustRightInd w:val="0"/>
        <w:spacing w:after="0" w:line="240" w:lineRule="auto"/>
        <w:rPr>
          <w:rFonts w:ascii="Courier New" w:hAnsi="Courier New" w:cs="Courier New"/>
          <w:color w:val="000000"/>
          <w:sz w:val="20"/>
          <w:szCs w:val="20"/>
        </w:rPr>
      </w:pPr>
      <w:r>
        <w:rPr>
          <w:rFonts w:ascii="Courier New" w:hAnsi="Courier New" w:cs="Courier New"/>
          <w:color w:val="000000"/>
          <w:sz w:val="20"/>
          <w:szCs w:val="20"/>
        </w:rPr>
        <w:t xml:space="preserve">    USBFS_1_</w:t>
      </w:r>
      <w:proofErr w:type="gramStart"/>
      <w:r>
        <w:rPr>
          <w:rFonts w:ascii="Courier New" w:hAnsi="Courier New" w:cs="Courier New"/>
          <w:color w:val="000000"/>
          <w:sz w:val="20"/>
          <w:szCs w:val="20"/>
        </w:rPr>
        <w:t>LoadInEP(</w:t>
      </w:r>
      <w:proofErr w:type="gramEnd"/>
      <w:r>
        <w:rPr>
          <w:rFonts w:ascii="Courier New" w:hAnsi="Courier New" w:cs="Courier New"/>
          <w:color w:val="000000"/>
          <w:sz w:val="20"/>
          <w:szCs w:val="20"/>
        </w:rPr>
        <w:t>1, (</w:t>
      </w:r>
      <w:r>
        <w:rPr>
          <w:rFonts w:ascii="Courier New" w:hAnsi="Courier New" w:cs="Courier New"/>
          <w:color w:val="4682B4"/>
          <w:sz w:val="20"/>
          <w:szCs w:val="20"/>
        </w:rPr>
        <w:t>uint8</w:t>
      </w:r>
      <w:r>
        <w:rPr>
          <w:rFonts w:ascii="Courier New" w:hAnsi="Courier New" w:cs="Courier New"/>
          <w:color w:val="000000"/>
          <w:sz w:val="20"/>
          <w:szCs w:val="20"/>
        </w:rPr>
        <w:t xml:space="preserve"> *)</w:t>
      </w:r>
      <w:proofErr w:type="spellStart"/>
      <w:r>
        <w:rPr>
          <w:rFonts w:ascii="Courier New" w:hAnsi="Courier New" w:cs="Courier New"/>
          <w:color w:val="000000"/>
          <w:sz w:val="20"/>
          <w:szCs w:val="20"/>
        </w:rPr>
        <w:t>Mouse_Data</w:t>
      </w:r>
      <w:proofErr w:type="spellEnd"/>
      <w:r>
        <w:rPr>
          <w:rFonts w:ascii="Courier New" w:hAnsi="Courier New" w:cs="Courier New"/>
          <w:color w:val="000000"/>
          <w:sz w:val="20"/>
          <w:szCs w:val="20"/>
        </w:rPr>
        <w:t xml:space="preserve">, 3); </w:t>
      </w:r>
      <w:r>
        <w:rPr>
          <w:rFonts w:ascii="Courier New" w:hAnsi="Courier New" w:cs="Courier New"/>
          <w:color w:val="000000"/>
          <w:sz w:val="20"/>
          <w:szCs w:val="20"/>
        </w:rPr>
        <w:tab/>
      </w:r>
      <w:r>
        <w:rPr>
          <w:rFonts w:ascii="Courier New" w:hAnsi="Courier New" w:cs="Courier New"/>
          <w:color w:val="008000"/>
          <w:sz w:val="20"/>
          <w:szCs w:val="20"/>
        </w:rPr>
        <w:t xml:space="preserve">/* Loads an </w:t>
      </w:r>
      <w:proofErr w:type="spellStart"/>
      <w:r>
        <w:rPr>
          <w:rFonts w:ascii="Courier New" w:hAnsi="Courier New" w:cs="Courier New"/>
          <w:color w:val="008000"/>
          <w:sz w:val="20"/>
          <w:szCs w:val="20"/>
        </w:rPr>
        <w:t>inital</w:t>
      </w:r>
      <w:proofErr w:type="spellEnd"/>
      <w:r>
        <w:rPr>
          <w:rFonts w:ascii="Courier New" w:hAnsi="Courier New" w:cs="Courier New"/>
          <w:color w:val="008000"/>
          <w:sz w:val="20"/>
          <w:szCs w:val="20"/>
        </w:rPr>
        <w:t xml:space="preserve"> value into EP1 and sends it out to the PC */</w:t>
      </w:r>
    </w:p>
    <w:p w14:paraId="1453049C" w14:textId="77777777" w:rsidR="00921B2B" w:rsidRDefault="00921B2B" w:rsidP="00921B2B">
      <w:pPr>
        <w:autoSpaceDE w:val="0"/>
        <w:autoSpaceDN w:val="0"/>
        <w:adjustRightInd w:val="0"/>
        <w:spacing w:after="0" w:line="240" w:lineRule="auto"/>
        <w:rPr>
          <w:rFonts w:ascii="Courier New" w:hAnsi="Courier New" w:cs="Courier New"/>
          <w:color w:val="000000"/>
          <w:sz w:val="20"/>
          <w:szCs w:val="20"/>
        </w:rPr>
      </w:pPr>
      <w:r>
        <w:rPr>
          <w:rFonts w:ascii="Courier New" w:hAnsi="Courier New" w:cs="Courier New"/>
          <w:color w:val="000000"/>
          <w:sz w:val="20"/>
          <w:szCs w:val="20"/>
        </w:rPr>
        <w:tab/>
      </w:r>
    </w:p>
    <w:p w14:paraId="4FE49569" w14:textId="77777777" w:rsidR="00921B2B" w:rsidRDefault="00921B2B" w:rsidP="00921B2B">
      <w:pPr>
        <w:autoSpaceDE w:val="0"/>
        <w:autoSpaceDN w:val="0"/>
        <w:adjustRightInd w:val="0"/>
        <w:spacing w:after="0" w:line="240" w:lineRule="auto"/>
        <w:rPr>
          <w:rFonts w:ascii="Courier New" w:hAnsi="Courier New" w:cs="Courier New"/>
          <w:color w:val="000000"/>
          <w:sz w:val="20"/>
          <w:szCs w:val="20"/>
        </w:rPr>
      </w:pPr>
      <w:r>
        <w:rPr>
          <w:rFonts w:ascii="Courier New" w:hAnsi="Courier New" w:cs="Courier New"/>
          <w:color w:val="000000"/>
          <w:sz w:val="20"/>
          <w:szCs w:val="20"/>
        </w:rPr>
        <w:t xml:space="preserve">    </w:t>
      </w:r>
    </w:p>
    <w:p w14:paraId="0F44B497" w14:textId="77777777" w:rsidR="00921B2B" w:rsidRDefault="00921B2B" w:rsidP="00921B2B">
      <w:pPr>
        <w:autoSpaceDE w:val="0"/>
        <w:autoSpaceDN w:val="0"/>
        <w:adjustRightInd w:val="0"/>
        <w:spacing w:after="0" w:line="240" w:lineRule="auto"/>
        <w:rPr>
          <w:rFonts w:ascii="Courier New" w:hAnsi="Courier New" w:cs="Courier New"/>
          <w:color w:val="008000"/>
          <w:sz w:val="20"/>
          <w:szCs w:val="20"/>
        </w:rPr>
      </w:pPr>
      <w:r>
        <w:rPr>
          <w:rFonts w:ascii="Courier New" w:hAnsi="Courier New" w:cs="Courier New"/>
          <w:color w:val="000000"/>
          <w:sz w:val="20"/>
          <w:szCs w:val="20"/>
        </w:rPr>
        <w:t xml:space="preserve">    </w:t>
      </w:r>
      <w:r>
        <w:rPr>
          <w:rFonts w:ascii="Courier New" w:hAnsi="Courier New" w:cs="Courier New"/>
          <w:color w:val="008000"/>
          <w:sz w:val="20"/>
          <w:szCs w:val="20"/>
        </w:rPr>
        <w:t>//start UART Host communication</w:t>
      </w:r>
    </w:p>
    <w:p w14:paraId="59D0B75B" w14:textId="77777777" w:rsidR="00921B2B" w:rsidRDefault="00921B2B" w:rsidP="00921B2B">
      <w:pPr>
        <w:autoSpaceDE w:val="0"/>
        <w:autoSpaceDN w:val="0"/>
        <w:adjustRightInd w:val="0"/>
        <w:spacing w:after="0" w:line="240" w:lineRule="auto"/>
        <w:rPr>
          <w:rFonts w:ascii="Courier New" w:hAnsi="Courier New" w:cs="Courier New"/>
          <w:color w:val="000000"/>
          <w:sz w:val="20"/>
          <w:szCs w:val="20"/>
        </w:rPr>
      </w:pPr>
      <w:r>
        <w:rPr>
          <w:rFonts w:ascii="Courier New" w:hAnsi="Courier New" w:cs="Courier New"/>
          <w:color w:val="000000"/>
          <w:sz w:val="20"/>
          <w:szCs w:val="20"/>
        </w:rPr>
        <w:t xml:space="preserve">    UART_1_</w:t>
      </w:r>
      <w:proofErr w:type="gramStart"/>
      <w:r>
        <w:rPr>
          <w:rFonts w:ascii="Courier New" w:hAnsi="Courier New" w:cs="Courier New"/>
          <w:color w:val="000000"/>
          <w:sz w:val="20"/>
          <w:szCs w:val="20"/>
        </w:rPr>
        <w:t>Start(</w:t>
      </w:r>
      <w:proofErr w:type="gramEnd"/>
      <w:r>
        <w:rPr>
          <w:rFonts w:ascii="Courier New" w:hAnsi="Courier New" w:cs="Courier New"/>
          <w:color w:val="000000"/>
          <w:sz w:val="20"/>
          <w:szCs w:val="20"/>
        </w:rPr>
        <w:t>);</w:t>
      </w:r>
    </w:p>
    <w:p w14:paraId="3717083C" w14:textId="77777777" w:rsidR="00921B2B" w:rsidRDefault="00921B2B" w:rsidP="00921B2B">
      <w:pPr>
        <w:autoSpaceDE w:val="0"/>
        <w:autoSpaceDN w:val="0"/>
        <w:adjustRightInd w:val="0"/>
        <w:spacing w:after="0" w:line="240" w:lineRule="auto"/>
        <w:rPr>
          <w:rFonts w:ascii="Courier New" w:hAnsi="Courier New" w:cs="Courier New"/>
          <w:color w:val="000000"/>
          <w:sz w:val="20"/>
          <w:szCs w:val="20"/>
        </w:rPr>
      </w:pPr>
      <w:r>
        <w:rPr>
          <w:rFonts w:ascii="Courier New" w:hAnsi="Courier New" w:cs="Courier New"/>
          <w:color w:val="000000"/>
          <w:sz w:val="20"/>
          <w:szCs w:val="20"/>
        </w:rPr>
        <w:t xml:space="preserve">    </w:t>
      </w:r>
    </w:p>
    <w:p w14:paraId="09A3A80A" w14:textId="77777777" w:rsidR="00921B2B" w:rsidRDefault="00921B2B" w:rsidP="00921B2B">
      <w:pPr>
        <w:autoSpaceDE w:val="0"/>
        <w:autoSpaceDN w:val="0"/>
        <w:adjustRightInd w:val="0"/>
        <w:spacing w:after="0" w:line="240" w:lineRule="auto"/>
        <w:rPr>
          <w:rFonts w:ascii="Courier New" w:hAnsi="Courier New" w:cs="Courier New"/>
          <w:color w:val="000000"/>
          <w:sz w:val="20"/>
          <w:szCs w:val="20"/>
        </w:rPr>
      </w:pPr>
      <w:r>
        <w:rPr>
          <w:rFonts w:ascii="Courier New" w:hAnsi="Courier New" w:cs="Courier New"/>
          <w:color w:val="000000"/>
          <w:sz w:val="20"/>
          <w:szCs w:val="20"/>
        </w:rPr>
        <w:t xml:space="preserve">    </w:t>
      </w:r>
    </w:p>
    <w:p w14:paraId="66722A9F" w14:textId="77777777" w:rsidR="00921B2B" w:rsidRDefault="00921B2B" w:rsidP="00921B2B">
      <w:pPr>
        <w:autoSpaceDE w:val="0"/>
        <w:autoSpaceDN w:val="0"/>
        <w:adjustRightInd w:val="0"/>
        <w:spacing w:after="0" w:line="240" w:lineRule="auto"/>
        <w:rPr>
          <w:rFonts w:ascii="Courier New" w:hAnsi="Courier New" w:cs="Courier New"/>
          <w:color w:val="000000"/>
          <w:sz w:val="20"/>
          <w:szCs w:val="20"/>
        </w:rPr>
      </w:pPr>
      <w:r>
        <w:rPr>
          <w:rFonts w:ascii="Courier New" w:hAnsi="Courier New" w:cs="Courier New"/>
          <w:color w:val="000000"/>
          <w:sz w:val="20"/>
          <w:szCs w:val="20"/>
        </w:rPr>
        <w:tab/>
      </w:r>
      <w:proofErr w:type="gramStart"/>
      <w:r>
        <w:rPr>
          <w:rFonts w:ascii="Courier New" w:hAnsi="Courier New" w:cs="Courier New"/>
          <w:color w:val="0000FF"/>
          <w:sz w:val="20"/>
          <w:szCs w:val="20"/>
        </w:rPr>
        <w:t>for</w:t>
      </w:r>
      <w:proofErr w:type="gramEnd"/>
      <w:r>
        <w:rPr>
          <w:rFonts w:ascii="Courier New" w:hAnsi="Courier New" w:cs="Courier New"/>
          <w:color w:val="000000"/>
          <w:sz w:val="20"/>
          <w:szCs w:val="20"/>
        </w:rPr>
        <w:t>(;;)</w:t>
      </w:r>
    </w:p>
    <w:p w14:paraId="44DA0F4C" w14:textId="77777777" w:rsidR="00921B2B" w:rsidRDefault="00921B2B" w:rsidP="00921B2B">
      <w:pPr>
        <w:autoSpaceDE w:val="0"/>
        <w:autoSpaceDN w:val="0"/>
        <w:adjustRightInd w:val="0"/>
        <w:spacing w:after="0" w:line="240" w:lineRule="auto"/>
        <w:rPr>
          <w:rFonts w:ascii="Courier New" w:hAnsi="Courier New" w:cs="Courier New"/>
          <w:color w:val="000000"/>
          <w:sz w:val="20"/>
          <w:szCs w:val="20"/>
        </w:rPr>
      </w:pPr>
      <w:r>
        <w:rPr>
          <w:rFonts w:ascii="Courier New" w:hAnsi="Courier New" w:cs="Courier New"/>
          <w:color w:val="000000"/>
          <w:sz w:val="20"/>
          <w:szCs w:val="20"/>
        </w:rPr>
        <w:t xml:space="preserve">    {</w:t>
      </w:r>
    </w:p>
    <w:p w14:paraId="7C89A1E9" w14:textId="77777777" w:rsidR="00921B2B" w:rsidRDefault="00921B2B" w:rsidP="00921B2B">
      <w:pPr>
        <w:autoSpaceDE w:val="0"/>
        <w:autoSpaceDN w:val="0"/>
        <w:adjustRightInd w:val="0"/>
        <w:spacing w:after="0" w:line="240" w:lineRule="auto"/>
        <w:rPr>
          <w:rFonts w:ascii="Courier New" w:hAnsi="Courier New" w:cs="Courier New"/>
          <w:color w:val="000000"/>
          <w:sz w:val="20"/>
          <w:szCs w:val="20"/>
        </w:rPr>
      </w:pPr>
      <w:r>
        <w:rPr>
          <w:rFonts w:ascii="Courier New" w:hAnsi="Courier New" w:cs="Courier New"/>
          <w:color w:val="000000"/>
          <w:sz w:val="20"/>
          <w:szCs w:val="20"/>
        </w:rPr>
        <w:t xml:space="preserve">        UART_1_</w:t>
      </w:r>
      <w:proofErr w:type="gramStart"/>
      <w:r>
        <w:rPr>
          <w:rFonts w:ascii="Courier New" w:hAnsi="Courier New" w:cs="Courier New"/>
          <w:color w:val="000000"/>
          <w:sz w:val="20"/>
          <w:szCs w:val="20"/>
        </w:rPr>
        <w:t>PutChar(</w:t>
      </w:r>
      <w:proofErr w:type="gramEnd"/>
      <w:r>
        <w:rPr>
          <w:rFonts w:ascii="Courier New" w:hAnsi="Courier New" w:cs="Courier New"/>
          <w:color w:val="FF0000"/>
          <w:sz w:val="20"/>
          <w:szCs w:val="20"/>
        </w:rPr>
        <w:t>'1'</w:t>
      </w:r>
      <w:r>
        <w:rPr>
          <w:rFonts w:ascii="Courier New" w:hAnsi="Courier New" w:cs="Courier New"/>
          <w:color w:val="000000"/>
          <w:sz w:val="20"/>
          <w:szCs w:val="20"/>
        </w:rPr>
        <w:t>);</w:t>
      </w:r>
    </w:p>
    <w:p w14:paraId="4715568A" w14:textId="77777777" w:rsidR="00921B2B" w:rsidRDefault="00921B2B" w:rsidP="00921B2B">
      <w:pPr>
        <w:autoSpaceDE w:val="0"/>
        <w:autoSpaceDN w:val="0"/>
        <w:adjustRightInd w:val="0"/>
        <w:spacing w:after="0" w:line="240" w:lineRule="auto"/>
        <w:rPr>
          <w:rFonts w:ascii="Courier New" w:hAnsi="Courier New" w:cs="Courier New"/>
          <w:color w:val="000000"/>
          <w:sz w:val="20"/>
          <w:szCs w:val="20"/>
        </w:rPr>
      </w:pPr>
      <w:r>
        <w:rPr>
          <w:rFonts w:ascii="Courier New" w:hAnsi="Courier New" w:cs="Courier New"/>
          <w:color w:val="000000"/>
          <w:sz w:val="20"/>
          <w:szCs w:val="20"/>
        </w:rPr>
        <w:t xml:space="preserve">        </w:t>
      </w:r>
      <w:proofErr w:type="gramStart"/>
      <w:r>
        <w:rPr>
          <w:rFonts w:ascii="Courier New" w:hAnsi="Courier New" w:cs="Courier New"/>
          <w:color w:val="0000FF"/>
          <w:sz w:val="20"/>
          <w:szCs w:val="20"/>
        </w:rPr>
        <w:t>while</w:t>
      </w:r>
      <w:proofErr w:type="gramEnd"/>
      <w:r>
        <w:rPr>
          <w:rFonts w:ascii="Courier New" w:hAnsi="Courier New" w:cs="Courier New"/>
          <w:color w:val="000000"/>
          <w:sz w:val="20"/>
          <w:szCs w:val="20"/>
        </w:rPr>
        <w:t>(!</w:t>
      </w:r>
      <w:r>
        <w:rPr>
          <w:rFonts w:ascii="Courier New" w:hAnsi="Courier New" w:cs="Courier New"/>
          <w:color w:val="800080"/>
          <w:sz w:val="20"/>
          <w:szCs w:val="20"/>
        </w:rPr>
        <w:t>USBFS_1_bGetEPAckState</w:t>
      </w:r>
      <w:r>
        <w:rPr>
          <w:rFonts w:ascii="Courier New" w:hAnsi="Courier New" w:cs="Courier New"/>
          <w:color w:val="000000"/>
          <w:sz w:val="20"/>
          <w:szCs w:val="20"/>
        </w:rPr>
        <w:t xml:space="preserve">(1));  </w:t>
      </w:r>
      <w:r>
        <w:rPr>
          <w:rFonts w:ascii="Courier New" w:hAnsi="Courier New" w:cs="Courier New"/>
          <w:color w:val="000000"/>
          <w:sz w:val="20"/>
          <w:szCs w:val="20"/>
        </w:rPr>
        <w:tab/>
      </w:r>
      <w:r>
        <w:rPr>
          <w:rFonts w:ascii="Courier New" w:hAnsi="Courier New" w:cs="Courier New"/>
          <w:color w:val="000000"/>
          <w:sz w:val="20"/>
          <w:szCs w:val="20"/>
        </w:rPr>
        <w:tab/>
      </w:r>
      <w:r>
        <w:rPr>
          <w:rFonts w:ascii="Courier New" w:hAnsi="Courier New" w:cs="Courier New"/>
          <w:color w:val="000000"/>
          <w:sz w:val="20"/>
          <w:szCs w:val="20"/>
        </w:rPr>
        <w:tab/>
      </w:r>
      <w:r>
        <w:rPr>
          <w:rFonts w:ascii="Courier New" w:hAnsi="Courier New" w:cs="Courier New"/>
          <w:color w:val="008000"/>
          <w:sz w:val="20"/>
          <w:szCs w:val="20"/>
        </w:rPr>
        <w:t>/* Wait for ACK before loading data */</w:t>
      </w:r>
    </w:p>
    <w:p w14:paraId="18A5BF62" w14:textId="77777777" w:rsidR="00921B2B" w:rsidRDefault="00921B2B" w:rsidP="00921B2B">
      <w:pPr>
        <w:autoSpaceDE w:val="0"/>
        <w:autoSpaceDN w:val="0"/>
        <w:adjustRightInd w:val="0"/>
        <w:spacing w:after="0" w:line="240" w:lineRule="auto"/>
        <w:rPr>
          <w:rFonts w:ascii="Courier New" w:hAnsi="Courier New" w:cs="Courier New"/>
          <w:color w:val="000000"/>
          <w:sz w:val="20"/>
          <w:szCs w:val="20"/>
        </w:rPr>
      </w:pPr>
      <w:r>
        <w:rPr>
          <w:rFonts w:ascii="Courier New" w:hAnsi="Courier New" w:cs="Courier New"/>
          <w:color w:val="000000"/>
          <w:sz w:val="20"/>
          <w:szCs w:val="20"/>
        </w:rPr>
        <w:tab/>
      </w:r>
      <w:r>
        <w:rPr>
          <w:rFonts w:ascii="Courier New" w:hAnsi="Courier New" w:cs="Courier New"/>
          <w:color w:val="000000"/>
          <w:sz w:val="20"/>
          <w:szCs w:val="20"/>
        </w:rPr>
        <w:tab/>
        <w:t>USBFS_1_</w:t>
      </w:r>
      <w:proofErr w:type="gramStart"/>
      <w:r>
        <w:rPr>
          <w:rFonts w:ascii="Courier New" w:hAnsi="Courier New" w:cs="Courier New"/>
          <w:color w:val="000000"/>
          <w:sz w:val="20"/>
          <w:szCs w:val="20"/>
        </w:rPr>
        <w:t>LoadInEP(</w:t>
      </w:r>
      <w:proofErr w:type="gramEnd"/>
      <w:r>
        <w:rPr>
          <w:rFonts w:ascii="Courier New" w:hAnsi="Courier New" w:cs="Courier New"/>
          <w:color w:val="000000"/>
          <w:sz w:val="20"/>
          <w:szCs w:val="20"/>
        </w:rPr>
        <w:t>1, (</w:t>
      </w:r>
      <w:r>
        <w:rPr>
          <w:rFonts w:ascii="Courier New" w:hAnsi="Courier New" w:cs="Courier New"/>
          <w:color w:val="4682B4"/>
          <w:sz w:val="20"/>
          <w:szCs w:val="20"/>
        </w:rPr>
        <w:t>uint8</w:t>
      </w:r>
      <w:r>
        <w:rPr>
          <w:rFonts w:ascii="Courier New" w:hAnsi="Courier New" w:cs="Courier New"/>
          <w:color w:val="000000"/>
          <w:sz w:val="20"/>
          <w:szCs w:val="20"/>
        </w:rPr>
        <w:t xml:space="preserve"> *)</w:t>
      </w:r>
      <w:proofErr w:type="spellStart"/>
      <w:r>
        <w:rPr>
          <w:rFonts w:ascii="Courier New" w:hAnsi="Courier New" w:cs="Courier New"/>
          <w:color w:val="000000"/>
          <w:sz w:val="20"/>
          <w:szCs w:val="20"/>
        </w:rPr>
        <w:t>Mouse_Data</w:t>
      </w:r>
      <w:proofErr w:type="spellEnd"/>
      <w:r>
        <w:rPr>
          <w:rFonts w:ascii="Courier New" w:hAnsi="Courier New" w:cs="Courier New"/>
          <w:color w:val="000000"/>
          <w:sz w:val="20"/>
          <w:szCs w:val="20"/>
        </w:rPr>
        <w:t xml:space="preserve">, 3); </w:t>
      </w:r>
      <w:r>
        <w:rPr>
          <w:rFonts w:ascii="Courier New" w:hAnsi="Courier New" w:cs="Courier New"/>
          <w:color w:val="000000"/>
          <w:sz w:val="20"/>
          <w:szCs w:val="20"/>
        </w:rPr>
        <w:tab/>
      </w:r>
      <w:r>
        <w:rPr>
          <w:rFonts w:ascii="Courier New" w:hAnsi="Courier New" w:cs="Courier New"/>
          <w:color w:val="008000"/>
          <w:sz w:val="20"/>
          <w:szCs w:val="20"/>
        </w:rPr>
        <w:t>/* Load latest mouse data into EP1 and send to PC */</w:t>
      </w:r>
    </w:p>
    <w:p w14:paraId="29ABBE83" w14:textId="77777777" w:rsidR="00921B2B" w:rsidRDefault="00921B2B" w:rsidP="00921B2B">
      <w:pPr>
        <w:autoSpaceDE w:val="0"/>
        <w:autoSpaceDN w:val="0"/>
        <w:adjustRightInd w:val="0"/>
        <w:spacing w:after="0" w:line="240" w:lineRule="auto"/>
        <w:rPr>
          <w:rFonts w:ascii="Courier New" w:hAnsi="Courier New" w:cs="Courier New"/>
          <w:color w:val="000000"/>
          <w:sz w:val="20"/>
          <w:szCs w:val="20"/>
        </w:rPr>
      </w:pPr>
      <w:r>
        <w:rPr>
          <w:rFonts w:ascii="Courier New" w:hAnsi="Courier New" w:cs="Courier New"/>
          <w:color w:val="000000"/>
          <w:sz w:val="20"/>
          <w:szCs w:val="20"/>
        </w:rPr>
        <w:tab/>
        <w:t xml:space="preserve">  </w:t>
      </w:r>
    </w:p>
    <w:p w14:paraId="3CB86C00" w14:textId="77777777" w:rsidR="00921B2B" w:rsidRDefault="00921B2B" w:rsidP="00921B2B">
      <w:pPr>
        <w:autoSpaceDE w:val="0"/>
        <w:autoSpaceDN w:val="0"/>
        <w:adjustRightInd w:val="0"/>
        <w:spacing w:after="0" w:line="240" w:lineRule="auto"/>
        <w:rPr>
          <w:rFonts w:ascii="Courier New" w:hAnsi="Courier New" w:cs="Courier New"/>
          <w:color w:val="008000"/>
          <w:sz w:val="20"/>
          <w:szCs w:val="20"/>
        </w:rPr>
      </w:pPr>
      <w:r>
        <w:rPr>
          <w:rFonts w:ascii="Courier New" w:hAnsi="Courier New" w:cs="Courier New"/>
          <w:color w:val="008000"/>
          <w:sz w:val="20"/>
          <w:szCs w:val="20"/>
        </w:rPr>
        <w:t xml:space="preserve"> </w:t>
      </w:r>
    </w:p>
    <w:p w14:paraId="0A140FA0" w14:textId="77777777" w:rsidR="00921B2B" w:rsidRDefault="00921B2B" w:rsidP="00921B2B">
      <w:pPr>
        <w:autoSpaceDE w:val="0"/>
        <w:autoSpaceDN w:val="0"/>
        <w:adjustRightInd w:val="0"/>
        <w:spacing w:after="0" w:line="240" w:lineRule="auto"/>
        <w:rPr>
          <w:rFonts w:ascii="Courier New" w:hAnsi="Courier New" w:cs="Courier New"/>
          <w:color w:val="000000"/>
          <w:sz w:val="20"/>
          <w:szCs w:val="20"/>
        </w:rPr>
      </w:pPr>
      <w:r>
        <w:rPr>
          <w:rFonts w:ascii="Courier New" w:hAnsi="Courier New" w:cs="Courier New"/>
          <w:color w:val="000000"/>
          <w:sz w:val="20"/>
          <w:szCs w:val="20"/>
        </w:rPr>
        <w:t xml:space="preserve">        </w:t>
      </w:r>
      <w:proofErr w:type="gramStart"/>
      <w:r>
        <w:rPr>
          <w:rFonts w:ascii="Courier New" w:hAnsi="Courier New" w:cs="Courier New"/>
          <w:color w:val="0000FF"/>
          <w:sz w:val="20"/>
          <w:szCs w:val="20"/>
        </w:rPr>
        <w:t>if</w:t>
      </w:r>
      <w:proofErr w:type="gramEnd"/>
      <w:r>
        <w:rPr>
          <w:rFonts w:ascii="Courier New" w:hAnsi="Courier New" w:cs="Courier New"/>
          <w:color w:val="000000"/>
          <w:sz w:val="20"/>
          <w:szCs w:val="20"/>
        </w:rPr>
        <w:t xml:space="preserve">(Button_1_Read() == 0)    </w:t>
      </w:r>
      <w:r>
        <w:rPr>
          <w:rFonts w:ascii="Courier New" w:hAnsi="Courier New" w:cs="Courier New"/>
          <w:color w:val="008000"/>
          <w:sz w:val="20"/>
          <w:szCs w:val="20"/>
        </w:rPr>
        <w:t xml:space="preserve">/* Check the button state and load the report with the </w:t>
      </w:r>
      <w:proofErr w:type="spellStart"/>
      <w:r>
        <w:rPr>
          <w:rFonts w:ascii="Courier New" w:hAnsi="Courier New" w:cs="Courier New"/>
          <w:color w:val="008000"/>
          <w:sz w:val="20"/>
          <w:szCs w:val="20"/>
        </w:rPr>
        <w:t>curren</w:t>
      </w:r>
      <w:proofErr w:type="spellEnd"/>
      <w:r>
        <w:rPr>
          <w:rFonts w:ascii="Courier New" w:hAnsi="Courier New" w:cs="Courier New"/>
          <w:color w:val="008000"/>
          <w:sz w:val="20"/>
          <w:szCs w:val="20"/>
        </w:rPr>
        <w:t xml:space="preserve"> status */</w:t>
      </w:r>
    </w:p>
    <w:p w14:paraId="3EA81583" w14:textId="77777777" w:rsidR="00921B2B" w:rsidRDefault="00921B2B" w:rsidP="00921B2B">
      <w:pPr>
        <w:autoSpaceDE w:val="0"/>
        <w:autoSpaceDN w:val="0"/>
        <w:adjustRightInd w:val="0"/>
        <w:spacing w:after="0" w:line="240" w:lineRule="auto"/>
        <w:rPr>
          <w:rFonts w:ascii="Courier New" w:hAnsi="Courier New" w:cs="Courier New"/>
          <w:color w:val="000000"/>
          <w:sz w:val="20"/>
          <w:szCs w:val="20"/>
        </w:rPr>
      </w:pPr>
      <w:r>
        <w:rPr>
          <w:rFonts w:ascii="Courier New" w:hAnsi="Courier New" w:cs="Courier New"/>
          <w:color w:val="000000"/>
          <w:sz w:val="20"/>
          <w:szCs w:val="20"/>
        </w:rPr>
        <w:t xml:space="preserve">        {</w:t>
      </w:r>
    </w:p>
    <w:p w14:paraId="514E18C2" w14:textId="77777777" w:rsidR="00921B2B" w:rsidRDefault="00921B2B" w:rsidP="00921B2B">
      <w:pPr>
        <w:autoSpaceDE w:val="0"/>
        <w:autoSpaceDN w:val="0"/>
        <w:adjustRightInd w:val="0"/>
        <w:spacing w:after="0" w:line="240" w:lineRule="auto"/>
        <w:rPr>
          <w:rFonts w:ascii="Courier New" w:hAnsi="Courier New" w:cs="Courier New"/>
          <w:color w:val="000000"/>
          <w:sz w:val="20"/>
          <w:szCs w:val="20"/>
        </w:rPr>
      </w:pPr>
      <w:r>
        <w:rPr>
          <w:rFonts w:ascii="Courier New" w:hAnsi="Courier New" w:cs="Courier New"/>
          <w:color w:val="000000"/>
          <w:sz w:val="20"/>
          <w:szCs w:val="20"/>
        </w:rPr>
        <w:t xml:space="preserve">            </w:t>
      </w:r>
      <w:proofErr w:type="spellStart"/>
      <w:r>
        <w:rPr>
          <w:rFonts w:ascii="Courier New" w:hAnsi="Courier New" w:cs="Courier New"/>
          <w:color w:val="000000"/>
          <w:sz w:val="20"/>
          <w:szCs w:val="20"/>
        </w:rPr>
        <w:t>Mouse_</w:t>
      </w:r>
      <w:proofErr w:type="gramStart"/>
      <w:r>
        <w:rPr>
          <w:rFonts w:ascii="Courier New" w:hAnsi="Courier New" w:cs="Courier New"/>
          <w:color w:val="000000"/>
          <w:sz w:val="20"/>
          <w:szCs w:val="20"/>
        </w:rPr>
        <w:t>Data</w:t>
      </w:r>
      <w:proofErr w:type="spellEnd"/>
      <w:r>
        <w:rPr>
          <w:rFonts w:ascii="Courier New" w:hAnsi="Courier New" w:cs="Courier New"/>
          <w:color w:val="000000"/>
          <w:sz w:val="20"/>
          <w:szCs w:val="20"/>
        </w:rPr>
        <w:t>[</w:t>
      </w:r>
      <w:proofErr w:type="gramEnd"/>
      <w:r>
        <w:rPr>
          <w:rFonts w:ascii="Courier New" w:hAnsi="Courier New" w:cs="Courier New"/>
          <w:color w:val="000000"/>
          <w:sz w:val="20"/>
          <w:szCs w:val="20"/>
        </w:rPr>
        <w:t xml:space="preserve">0] = 0x01;   </w:t>
      </w:r>
      <w:r>
        <w:rPr>
          <w:rFonts w:ascii="Courier New" w:hAnsi="Courier New" w:cs="Courier New"/>
          <w:color w:val="008000"/>
          <w:sz w:val="20"/>
          <w:szCs w:val="20"/>
        </w:rPr>
        <w:t>/* Report button 1 is pressed */</w:t>
      </w:r>
    </w:p>
    <w:p w14:paraId="3C189FF8" w14:textId="77777777" w:rsidR="00921B2B" w:rsidRDefault="00921B2B" w:rsidP="00921B2B">
      <w:pPr>
        <w:autoSpaceDE w:val="0"/>
        <w:autoSpaceDN w:val="0"/>
        <w:adjustRightInd w:val="0"/>
        <w:spacing w:after="0" w:line="240" w:lineRule="auto"/>
        <w:rPr>
          <w:rFonts w:ascii="Courier New" w:hAnsi="Courier New" w:cs="Courier New"/>
          <w:color w:val="000000"/>
          <w:sz w:val="20"/>
          <w:szCs w:val="20"/>
        </w:rPr>
      </w:pPr>
      <w:r>
        <w:rPr>
          <w:rFonts w:ascii="Courier New" w:hAnsi="Courier New" w:cs="Courier New"/>
          <w:color w:val="000000"/>
          <w:sz w:val="20"/>
          <w:szCs w:val="20"/>
        </w:rPr>
        <w:t xml:space="preserve">        }</w:t>
      </w:r>
    </w:p>
    <w:p w14:paraId="17BDD09A" w14:textId="77777777" w:rsidR="00921B2B" w:rsidRDefault="00921B2B" w:rsidP="00921B2B">
      <w:pPr>
        <w:autoSpaceDE w:val="0"/>
        <w:autoSpaceDN w:val="0"/>
        <w:adjustRightInd w:val="0"/>
        <w:spacing w:after="0" w:line="240" w:lineRule="auto"/>
        <w:rPr>
          <w:rFonts w:ascii="Courier New" w:hAnsi="Courier New" w:cs="Courier New"/>
          <w:color w:val="000000"/>
          <w:sz w:val="20"/>
          <w:szCs w:val="20"/>
        </w:rPr>
      </w:pPr>
      <w:r>
        <w:rPr>
          <w:rFonts w:ascii="Courier New" w:hAnsi="Courier New" w:cs="Courier New"/>
          <w:color w:val="000000"/>
          <w:sz w:val="20"/>
          <w:szCs w:val="20"/>
        </w:rPr>
        <w:t xml:space="preserve">        </w:t>
      </w:r>
      <w:proofErr w:type="gramStart"/>
      <w:r>
        <w:rPr>
          <w:rFonts w:ascii="Courier New" w:hAnsi="Courier New" w:cs="Courier New"/>
          <w:color w:val="0000FF"/>
          <w:sz w:val="20"/>
          <w:szCs w:val="20"/>
        </w:rPr>
        <w:t>else</w:t>
      </w:r>
      <w:proofErr w:type="gramEnd"/>
    </w:p>
    <w:p w14:paraId="67F85FD0" w14:textId="77777777" w:rsidR="00921B2B" w:rsidRDefault="00921B2B" w:rsidP="00921B2B">
      <w:pPr>
        <w:autoSpaceDE w:val="0"/>
        <w:autoSpaceDN w:val="0"/>
        <w:adjustRightInd w:val="0"/>
        <w:spacing w:after="0" w:line="240" w:lineRule="auto"/>
        <w:rPr>
          <w:rFonts w:ascii="Courier New" w:hAnsi="Courier New" w:cs="Courier New"/>
          <w:color w:val="000000"/>
          <w:sz w:val="20"/>
          <w:szCs w:val="20"/>
        </w:rPr>
      </w:pPr>
      <w:r>
        <w:rPr>
          <w:rFonts w:ascii="Courier New" w:hAnsi="Courier New" w:cs="Courier New"/>
          <w:color w:val="000000"/>
          <w:sz w:val="20"/>
          <w:szCs w:val="20"/>
        </w:rPr>
        <w:t xml:space="preserve">        {</w:t>
      </w:r>
    </w:p>
    <w:p w14:paraId="3E808D6C" w14:textId="77777777" w:rsidR="00921B2B" w:rsidRDefault="00921B2B" w:rsidP="00921B2B">
      <w:pPr>
        <w:autoSpaceDE w:val="0"/>
        <w:autoSpaceDN w:val="0"/>
        <w:adjustRightInd w:val="0"/>
        <w:spacing w:after="0" w:line="240" w:lineRule="auto"/>
        <w:rPr>
          <w:rFonts w:ascii="Courier New" w:hAnsi="Courier New" w:cs="Courier New"/>
          <w:color w:val="000000"/>
          <w:sz w:val="20"/>
          <w:szCs w:val="20"/>
        </w:rPr>
      </w:pPr>
      <w:r>
        <w:rPr>
          <w:rFonts w:ascii="Courier New" w:hAnsi="Courier New" w:cs="Courier New"/>
          <w:color w:val="000000"/>
          <w:sz w:val="20"/>
          <w:szCs w:val="20"/>
        </w:rPr>
        <w:t xml:space="preserve">            </w:t>
      </w:r>
      <w:proofErr w:type="spellStart"/>
      <w:r>
        <w:rPr>
          <w:rFonts w:ascii="Courier New" w:hAnsi="Courier New" w:cs="Courier New"/>
          <w:color w:val="000000"/>
          <w:sz w:val="20"/>
          <w:szCs w:val="20"/>
        </w:rPr>
        <w:t>Mouse_</w:t>
      </w:r>
      <w:proofErr w:type="gramStart"/>
      <w:r>
        <w:rPr>
          <w:rFonts w:ascii="Courier New" w:hAnsi="Courier New" w:cs="Courier New"/>
          <w:color w:val="000000"/>
          <w:sz w:val="20"/>
          <w:szCs w:val="20"/>
        </w:rPr>
        <w:t>Data</w:t>
      </w:r>
      <w:proofErr w:type="spellEnd"/>
      <w:r>
        <w:rPr>
          <w:rFonts w:ascii="Courier New" w:hAnsi="Courier New" w:cs="Courier New"/>
          <w:color w:val="000000"/>
          <w:sz w:val="20"/>
          <w:szCs w:val="20"/>
        </w:rPr>
        <w:t>[</w:t>
      </w:r>
      <w:proofErr w:type="gramEnd"/>
      <w:r>
        <w:rPr>
          <w:rFonts w:ascii="Courier New" w:hAnsi="Courier New" w:cs="Courier New"/>
          <w:color w:val="000000"/>
          <w:sz w:val="20"/>
          <w:szCs w:val="20"/>
        </w:rPr>
        <w:t xml:space="preserve">0] = 0x00;   </w:t>
      </w:r>
      <w:r>
        <w:rPr>
          <w:rFonts w:ascii="Courier New" w:hAnsi="Courier New" w:cs="Courier New"/>
          <w:color w:val="008000"/>
          <w:sz w:val="20"/>
          <w:szCs w:val="20"/>
        </w:rPr>
        <w:t>/* Report button 1 is not pressed */</w:t>
      </w:r>
    </w:p>
    <w:p w14:paraId="64BE406C" w14:textId="77777777" w:rsidR="00921B2B" w:rsidRDefault="00921B2B" w:rsidP="00921B2B">
      <w:pPr>
        <w:autoSpaceDE w:val="0"/>
        <w:autoSpaceDN w:val="0"/>
        <w:adjustRightInd w:val="0"/>
        <w:spacing w:after="0" w:line="240" w:lineRule="auto"/>
        <w:rPr>
          <w:rFonts w:ascii="Courier New" w:hAnsi="Courier New" w:cs="Courier New"/>
          <w:color w:val="000000"/>
          <w:sz w:val="20"/>
          <w:szCs w:val="20"/>
        </w:rPr>
      </w:pPr>
      <w:r>
        <w:rPr>
          <w:rFonts w:ascii="Courier New" w:hAnsi="Courier New" w:cs="Courier New"/>
          <w:color w:val="000000"/>
          <w:sz w:val="20"/>
          <w:szCs w:val="20"/>
        </w:rPr>
        <w:t xml:space="preserve">        }</w:t>
      </w:r>
    </w:p>
    <w:p w14:paraId="71BA676B" w14:textId="77777777" w:rsidR="00921B2B" w:rsidRDefault="00921B2B" w:rsidP="00921B2B">
      <w:pPr>
        <w:autoSpaceDE w:val="0"/>
        <w:autoSpaceDN w:val="0"/>
        <w:adjustRightInd w:val="0"/>
        <w:spacing w:after="0" w:line="240" w:lineRule="auto"/>
        <w:rPr>
          <w:rFonts w:ascii="Courier New" w:hAnsi="Courier New" w:cs="Courier New"/>
          <w:color w:val="000000"/>
          <w:sz w:val="20"/>
          <w:szCs w:val="20"/>
        </w:rPr>
      </w:pPr>
      <w:r>
        <w:rPr>
          <w:rFonts w:ascii="Courier New" w:hAnsi="Courier New" w:cs="Courier New"/>
          <w:color w:val="000000"/>
          <w:sz w:val="20"/>
          <w:szCs w:val="20"/>
        </w:rPr>
        <w:t xml:space="preserve">        </w:t>
      </w:r>
    </w:p>
    <w:p w14:paraId="171E5B33" w14:textId="77777777" w:rsidR="00921B2B" w:rsidRDefault="00921B2B" w:rsidP="00921B2B">
      <w:pPr>
        <w:autoSpaceDE w:val="0"/>
        <w:autoSpaceDN w:val="0"/>
        <w:adjustRightInd w:val="0"/>
        <w:spacing w:after="0" w:line="240" w:lineRule="auto"/>
        <w:rPr>
          <w:rFonts w:ascii="Courier New" w:hAnsi="Courier New" w:cs="Courier New"/>
          <w:color w:val="008000"/>
          <w:sz w:val="20"/>
          <w:szCs w:val="20"/>
        </w:rPr>
      </w:pPr>
      <w:r>
        <w:rPr>
          <w:rFonts w:ascii="Courier New" w:hAnsi="Courier New" w:cs="Courier New"/>
          <w:color w:val="008000"/>
          <w:sz w:val="20"/>
          <w:szCs w:val="20"/>
        </w:rPr>
        <w:t>//</w:t>
      </w:r>
      <w:r>
        <w:rPr>
          <w:rFonts w:ascii="Courier New" w:hAnsi="Courier New" w:cs="Courier New"/>
          <w:color w:val="008000"/>
          <w:sz w:val="20"/>
          <w:szCs w:val="20"/>
        </w:rPr>
        <w:tab/>
      </w:r>
      <w:r>
        <w:rPr>
          <w:rFonts w:ascii="Courier New" w:hAnsi="Courier New" w:cs="Courier New"/>
          <w:color w:val="008000"/>
          <w:sz w:val="20"/>
          <w:szCs w:val="20"/>
        </w:rPr>
        <w:tab/>
        <w:t>Delay++;</w:t>
      </w:r>
    </w:p>
    <w:p w14:paraId="029D7997" w14:textId="77777777" w:rsidR="00921B2B" w:rsidRDefault="00921B2B" w:rsidP="00921B2B">
      <w:pPr>
        <w:autoSpaceDE w:val="0"/>
        <w:autoSpaceDN w:val="0"/>
        <w:adjustRightInd w:val="0"/>
        <w:spacing w:after="0" w:line="240" w:lineRule="auto"/>
        <w:rPr>
          <w:rFonts w:ascii="Courier New" w:hAnsi="Courier New" w:cs="Courier New"/>
          <w:color w:val="000000"/>
          <w:sz w:val="20"/>
          <w:szCs w:val="20"/>
        </w:rPr>
      </w:pPr>
      <w:r>
        <w:rPr>
          <w:rFonts w:ascii="Courier New" w:hAnsi="Courier New" w:cs="Courier New"/>
          <w:color w:val="000000"/>
          <w:sz w:val="20"/>
          <w:szCs w:val="20"/>
        </w:rPr>
        <w:t xml:space="preserve">       </w:t>
      </w:r>
    </w:p>
    <w:p w14:paraId="6E4E42F6" w14:textId="77777777" w:rsidR="00921B2B" w:rsidRDefault="00921B2B" w:rsidP="00921B2B">
      <w:pPr>
        <w:autoSpaceDE w:val="0"/>
        <w:autoSpaceDN w:val="0"/>
        <w:adjustRightInd w:val="0"/>
        <w:spacing w:after="0" w:line="240" w:lineRule="auto"/>
        <w:rPr>
          <w:rFonts w:ascii="Courier New" w:hAnsi="Courier New" w:cs="Courier New"/>
          <w:color w:val="000000"/>
          <w:sz w:val="20"/>
          <w:szCs w:val="20"/>
        </w:rPr>
      </w:pPr>
      <w:r>
        <w:rPr>
          <w:rFonts w:ascii="Courier New" w:hAnsi="Courier New" w:cs="Courier New"/>
          <w:color w:val="000000"/>
          <w:sz w:val="20"/>
          <w:szCs w:val="20"/>
        </w:rPr>
        <w:t xml:space="preserve">        </w:t>
      </w:r>
    </w:p>
    <w:p w14:paraId="4B6BBE8C" w14:textId="77777777" w:rsidR="00921B2B" w:rsidRDefault="00921B2B" w:rsidP="00921B2B">
      <w:pPr>
        <w:autoSpaceDE w:val="0"/>
        <w:autoSpaceDN w:val="0"/>
        <w:adjustRightInd w:val="0"/>
        <w:spacing w:after="0" w:line="240" w:lineRule="auto"/>
        <w:rPr>
          <w:rFonts w:ascii="Courier New" w:hAnsi="Courier New" w:cs="Courier New"/>
          <w:color w:val="000000"/>
          <w:sz w:val="20"/>
          <w:szCs w:val="20"/>
        </w:rPr>
      </w:pPr>
      <w:r>
        <w:rPr>
          <w:rFonts w:ascii="Courier New" w:hAnsi="Courier New" w:cs="Courier New"/>
          <w:color w:val="000000"/>
          <w:sz w:val="20"/>
          <w:szCs w:val="20"/>
        </w:rPr>
        <w:t xml:space="preserve">        </w:t>
      </w:r>
      <w:proofErr w:type="gramStart"/>
      <w:r>
        <w:rPr>
          <w:rFonts w:ascii="Courier New" w:hAnsi="Courier New" w:cs="Courier New"/>
          <w:color w:val="000000"/>
          <w:sz w:val="20"/>
          <w:szCs w:val="20"/>
        </w:rPr>
        <w:t>x</w:t>
      </w:r>
      <w:proofErr w:type="gramEnd"/>
      <w:r>
        <w:rPr>
          <w:rFonts w:ascii="Courier New" w:hAnsi="Courier New" w:cs="Courier New"/>
          <w:color w:val="000000"/>
          <w:sz w:val="20"/>
          <w:szCs w:val="20"/>
        </w:rPr>
        <w:t xml:space="preserve"> = ADC_POT_GetResult16(0);</w:t>
      </w:r>
    </w:p>
    <w:p w14:paraId="7F79CFE8" w14:textId="77777777" w:rsidR="00921B2B" w:rsidRDefault="00921B2B" w:rsidP="00921B2B">
      <w:pPr>
        <w:autoSpaceDE w:val="0"/>
        <w:autoSpaceDN w:val="0"/>
        <w:adjustRightInd w:val="0"/>
        <w:spacing w:after="0" w:line="240" w:lineRule="auto"/>
        <w:rPr>
          <w:rFonts w:ascii="Courier New" w:hAnsi="Courier New" w:cs="Courier New"/>
          <w:color w:val="000000"/>
          <w:sz w:val="20"/>
          <w:szCs w:val="20"/>
        </w:rPr>
      </w:pPr>
      <w:r>
        <w:rPr>
          <w:rFonts w:ascii="Courier New" w:hAnsi="Courier New" w:cs="Courier New"/>
          <w:color w:val="000000"/>
          <w:sz w:val="20"/>
          <w:szCs w:val="20"/>
        </w:rPr>
        <w:t xml:space="preserve">        </w:t>
      </w:r>
      <w:proofErr w:type="gramStart"/>
      <w:r>
        <w:rPr>
          <w:rFonts w:ascii="Courier New" w:hAnsi="Courier New" w:cs="Courier New"/>
          <w:color w:val="000000"/>
          <w:sz w:val="20"/>
          <w:szCs w:val="20"/>
        </w:rPr>
        <w:t>y</w:t>
      </w:r>
      <w:proofErr w:type="gramEnd"/>
      <w:r>
        <w:rPr>
          <w:rFonts w:ascii="Courier New" w:hAnsi="Courier New" w:cs="Courier New"/>
          <w:color w:val="000000"/>
          <w:sz w:val="20"/>
          <w:szCs w:val="20"/>
        </w:rPr>
        <w:t xml:space="preserve"> = ADC_POT_GetResult16(1);</w:t>
      </w:r>
    </w:p>
    <w:p w14:paraId="7F29E952" w14:textId="77777777" w:rsidR="00921B2B" w:rsidRDefault="00921B2B" w:rsidP="00921B2B">
      <w:pPr>
        <w:autoSpaceDE w:val="0"/>
        <w:autoSpaceDN w:val="0"/>
        <w:adjustRightInd w:val="0"/>
        <w:spacing w:after="0" w:line="240" w:lineRule="auto"/>
        <w:rPr>
          <w:rFonts w:ascii="Courier New" w:hAnsi="Courier New" w:cs="Courier New"/>
          <w:color w:val="000000"/>
          <w:sz w:val="20"/>
          <w:szCs w:val="20"/>
        </w:rPr>
      </w:pPr>
    </w:p>
    <w:p w14:paraId="05E8DA51" w14:textId="77777777" w:rsidR="00921B2B" w:rsidRDefault="00921B2B" w:rsidP="00921B2B">
      <w:pPr>
        <w:autoSpaceDE w:val="0"/>
        <w:autoSpaceDN w:val="0"/>
        <w:adjustRightInd w:val="0"/>
        <w:spacing w:after="0" w:line="240" w:lineRule="auto"/>
        <w:rPr>
          <w:rFonts w:ascii="Courier New" w:hAnsi="Courier New" w:cs="Courier New"/>
          <w:color w:val="000000"/>
          <w:sz w:val="20"/>
          <w:szCs w:val="20"/>
        </w:rPr>
      </w:pPr>
      <w:r>
        <w:rPr>
          <w:rFonts w:ascii="Courier New" w:hAnsi="Courier New" w:cs="Courier New"/>
          <w:color w:val="000000"/>
          <w:sz w:val="20"/>
          <w:szCs w:val="20"/>
        </w:rPr>
        <w:t xml:space="preserve">        </w:t>
      </w:r>
      <w:proofErr w:type="gramStart"/>
      <w:r>
        <w:rPr>
          <w:rFonts w:ascii="Courier New" w:hAnsi="Courier New" w:cs="Courier New"/>
          <w:color w:val="0000FF"/>
          <w:sz w:val="20"/>
          <w:szCs w:val="20"/>
        </w:rPr>
        <w:t>if</w:t>
      </w:r>
      <w:proofErr w:type="gramEnd"/>
      <w:r>
        <w:rPr>
          <w:rFonts w:ascii="Courier New" w:hAnsi="Courier New" w:cs="Courier New"/>
          <w:color w:val="000000"/>
          <w:sz w:val="20"/>
          <w:szCs w:val="20"/>
        </w:rPr>
        <w:t xml:space="preserve"> (x &lt; 0) x = 0;</w:t>
      </w:r>
    </w:p>
    <w:p w14:paraId="510BFBB7" w14:textId="77777777" w:rsidR="00921B2B" w:rsidRDefault="00921B2B" w:rsidP="00921B2B">
      <w:pPr>
        <w:autoSpaceDE w:val="0"/>
        <w:autoSpaceDN w:val="0"/>
        <w:adjustRightInd w:val="0"/>
        <w:spacing w:after="0" w:line="240" w:lineRule="auto"/>
        <w:rPr>
          <w:rFonts w:ascii="Courier New" w:hAnsi="Courier New" w:cs="Courier New"/>
          <w:color w:val="000000"/>
          <w:sz w:val="20"/>
          <w:szCs w:val="20"/>
        </w:rPr>
      </w:pPr>
      <w:r>
        <w:rPr>
          <w:rFonts w:ascii="Courier New" w:hAnsi="Courier New" w:cs="Courier New"/>
          <w:color w:val="000000"/>
          <w:sz w:val="20"/>
          <w:szCs w:val="20"/>
        </w:rPr>
        <w:t xml:space="preserve">        </w:t>
      </w:r>
      <w:proofErr w:type="gramStart"/>
      <w:r>
        <w:rPr>
          <w:rFonts w:ascii="Courier New" w:hAnsi="Courier New" w:cs="Courier New"/>
          <w:color w:val="0000FF"/>
          <w:sz w:val="20"/>
          <w:szCs w:val="20"/>
        </w:rPr>
        <w:t>if</w:t>
      </w:r>
      <w:proofErr w:type="gramEnd"/>
      <w:r>
        <w:rPr>
          <w:rFonts w:ascii="Courier New" w:hAnsi="Courier New" w:cs="Courier New"/>
          <w:color w:val="000000"/>
          <w:sz w:val="20"/>
          <w:szCs w:val="20"/>
        </w:rPr>
        <w:t xml:space="preserve"> (y &lt; 0) y = 0;</w:t>
      </w:r>
    </w:p>
    <w:p w14:paraId="53C46E5A" w14:textId="77777777" w:rsidR="00921B2B" w:rsidRDefault="00921B2B" w:rsidP="00921B2B">
      <w:pPr>
        <w:autoSpaceDE w:val="0"/>
        <w:autoSpaceDN w:val="0"/>
        <w:adjustRightInd w:val="0"/>
        <w:spacing w:after="0" w:line="240" w:lineRule="auto"/>
        <w:rPr>
          <w:rFonts w:ascii="Courier New" w:hAnsi="Courier New" w:cs="Courier New"/>
          <w:color w:val="000000"/>
          <w:sz w:val="20"/>
          <w:szCs w:val="20"/>
        </w:rPr>
      </w:pPr>
    </w:p>
    <w:p w14:paraId="31CA487D" w14:textId="77777777" w:rsidR="00921B2B" w:rsidRDefault="00921B2B" w:rsidP="00921B2B">
      <w:pPr>
        <w:autoSpaceDE w:val="0"/>
        <w:autoSpaceDN w:val="0"/>
        <w:adjustRightInd w:val="0"/>
        <w:spacing w:after="0" w:line="240" w:lineRule="auto"/>
        <w:rPr>
          <w:rFonts w:ascii="Courier New" w:hAnsi="Courier New" w:cs="Courier New"/>
          <w:color w:val="000000"/>
          <w:sz w:val="20"/>
          <w:szCs w:val="20"/>
        </w:rPr>
      </w:pPr>
      <w:r>
        <w:rPr>
          <w:rFonts w:ascii="Courier New" w:hAnsi="Courier New" w:cs="Courier New"/>
          <w:color w:val="000000"/>
          <w:sz w:val="20"/>
          <w:szCs w:val="20"/>
        </w:rPr>
        <w:t xml:space="preserve">        UART_1_</w:t>
      </w:r>
      <w:proofErr w:type="gramStart"/>
      <w:r>
        <w:rPr>
          <w:rFonts w:ascii="Courier New" w:hAnsi="Courier New" w:cs="Courier New"/>
          <w:color w:val="000000"/>
          <w:sz w:val="20"/>
          <w:szCs w:val="20"/>
        </w:rPr>
        <w:t>PutString(</w:t>
      </w:r>
      <w:proofErr w:type="gramEnd"/>
      <w:r>
        <w:rPr>
          <w:rFonts w:ascii="Courier New" w:hAnsi="Courier New" w:cs="Courier New"/>
          <w:color w:val="FF0000"/>
          <w:sz w:val="20"/>
          <w:szCs w:val="20"/>
        </w:rPr>
        <w:t>"x= "</w:t>
      </w:r>
      <w:r>
        <w:rPr>
          <w:rFonts w:ascii="Courier New" w:hAnsi="Courier New" w:cs="Courier New"/>
          <w:color w:val="000000"/>
          <w:sz w:val="20"/>
          <w:szCs w:val="20"/>
        </w:rPr>
        <w:t>);</w:t>
      </w:r>
    </w:p>
    <w:p w14:paraId="384BBC6D" w14:textId="77777777" w:rsidR="00921B2B" w:rsidRDefault="00921B2B" w:rsidP="00921B2B">
      <w:pPr>
        <w:autoSpaceDE w:val="0"/>
        <w:autoSpaceDN w:val="0"/>
        <w:adjustRightInd w:val="0"/>
        <w:spacing w:after="0" w:line="240" w:lineRule="auto"/>
        <w:rPr>
          <w:rFonts w:ascii="Courier New" w:hAnsi="Courier New" w:cs="Courier New"/>
          <w:color w:val="000000"/>
          <w:sz w:val="20"/>
          <w:szCs w:val="20"/>
        </w:rPr>
      </w:pPr>
      <w:r>
        <w:rPr>
          <w:rFonts w:ascii="Courier New" w:hAnsi="Courier New" w:cs="Courier New"/>
          <w:color w:val="000000"/>
          <w:sz w:val="20"/>
          <w:szCs w:val="20"/>
        </w:rPr>
        <w:t xml:space="preserve">        </w:t>
      </w:r>
      <w:proofErr w:type="spellStart"/>
      <w:proofErr w:type="gramStart"/>
      <w:r>
        <w:rPr>
          <w:rFonts w:ascii="Courier New" w:hAnsi="Courier New" w:cs="Courier New"/>
          <w:color w:val="000000"/>
          <w:sz w:val="20"/>
          <w:szCs w:val="20"/>
        </w:rPr>
        <w:t>printInt</w:t>
      </w:r>
      <w:proofErr w:type="spellEnd"/>
      <w:proofErr w:type="gramEnd"/>
      <w:r>
        <w:rPr>
          <w:rFonts w:ascii="Courier New" w:hAnsi="Courier New" w:cs="Courier New"/>
          <w:color w:val="000000"/>
          <w:sz w:val="20"/>
          <w:szCs w:val="20"/>
        </w:rPr>
        <w:t>((</w:t>
      </w:r>
      <w:r>
        <w:rPr>
          <w:rFonts w:ascii="Courier New" w:hAnsi="Courier New" w:cs="Courier New"/>
          <w:color w:val="0000FF"/>
          <w:sz w:val="20"/>
          <w:szCs w:val="20"/>
        </w:rPr>
        <w:t>unsigned</w:t>
      </w:r>
      <w:r>
        <w:rPr>
          <w:rFonts w:ascii="Courier New" w:hAnsi="Courier New" w:cs="Courier New"/>
          <w:color w:val="000000"/>
          <w:sz w:val="20"/>
          <w:szCs w:val="20"/>
        </w:rPr>
        <w:t xml:space="preserve"> </w:t>
      </w:r>
      <w:proofErr w:type="spellStart"/>
      <w:r>
        <w:rPr>
          <w:rFonts w:ascii="Courier New" w:hAnsi="Courier New" w:cs="Courier New"/>
          <w:color w:val="0000FF"/>
          <w:sz w:val="20"/>
          <w:szCs w:val="20"/>
        </w:rPr>
        <w:t>int</w:t>
      </w:r>
      <w:proofErr w:type="spellEnd"/>
      <w:r>
        <w:rPr>
          <w:rFonts w:ascii="Courier New" w:hAnsi="Courier New" w:cs="Courier New"/>
          <w:color w:val="000000"/>
          <w:sz w:val="20"/>
          <w:szCs w:val="20"/>
        </w:rPr>
        <w:t>) x);</w:t>
      </w:r>
    </w:p>
    <w:p w14:paraId="4C887358" w14:textId="77777777" w:rsidR="00921B2B" w:rsidRDefault="00921B2B" w:rsidP="00921B2B">
      <w:pPr>
        <w:autoSpaceDE w:val="0"/>
        <w:autoSpaceDN w:val="0"/>
        <w:adjustRightInd w:val="0"/>
        <w:spacing w:after="0" w:line="240" w:lineRule="auto"/>
        <w:rPr>
          <w:rFonts w:ascii="Courier New" w:hAnsi="Courier New" w:cs="Courier New"/>
          <w:color w:val="000000"/>
          <w:sz w:val="20"/>
          <w:szCs w:val="20"/>
        </w:rPr>
      </w:pPr>
      <w:r>
        <w:rPr>
          <w:rFonts w:ascii="Courier New" w:hAnsi="Courier New" w:cs="Courier New"/>
          <w:color w:val="000000"/>
          <w:sz w:val="20"/>
          <w:szCs w:val="20"/>
        </w:rPr>
        <w:t xml:space="preserve">        UART_1_</w:t>
      </w:r>
      <w:proofErr w:type="gramStart"/>
      <w:r>
        <w:rPr>
          <w:rFonts w:ascii="Courier New" w:hAnsi="Courier New" w:cs="Courier New"/>
          <w:color w:val="000000"/>
          <w:sz w:val="20"/>
          <w:szCs w:val="20"/>
        </w:rPr>
        <w:t>PutString(</w:t>
      </w:r>
      <w:proofErr w:type="gramEnd"/>
      <w:r>
        <w:rPr>
          <w:rFonts w:ascii="Courier New" w:hAnsi="Courier New" w:cs="Courier New"/>
          <w:color w:val="FF0000"/>
          <w:sz w:val="20"/>
          <w:szCs w:val="20"/>
        </w:rPr>
        <w:t>", y= "</w:t>
      </w:r>
      <w:r>
        <w:rPr>
          <w:rFonts w:ascii="Courier New" w:hAnsi="Courier New" w:cs="Courier New"/>
          <w:color w:val="000000"/>
          <w:sz w:val="20"/>
          <w:szCs w:val="20"/>
        </w:rPr>
        <w:t>);</w:t>
      </w:r>
    </w:p>
    <w:p w14:paraId="29BDD754" w14:textId="77777777" w:rsidR="00921B2B" w:rsidRDefault="00921B2B" w:rsidP="00921B2B">
      <w:pPr>
        <w:autoSpaceDE w:val="0"/>
        <w:autoSpaceDN w:val="0"/>
        <w:adjustRightInd w:val="0"/>
        <w:spacing w:after="0" w:line="240" w:lineRule="auto"/>
        <w:rPr>
          <w:rFonts w:ascii="Courier New" w:hAnsi="Courier New" w:cs="Courier New"/>
          <w:color w:val="000000"/>
          <w:sz w:val="20"/>
          <w:szCs w:val="20"/>
        </w:rPr>
      </w:pPr>
      <w:r>
        <w:rPr>
          <w:rFonts w:ascii="Courier New" w:hAnsi="Courier New" w:cs="Courier New"/>
          <w:color w:val="000000"/>
          <w:sz w:val="20"/>
          <w:szCs w:val="20"/>
        </w:rPr>
        <w:t xml:space="preserve">        </w:t>
      </w:r>
      <w:proofErr w:type="spellStart"/>
      <w:proofErr w:type="gramStart"/>
      <w:r>
        <w:rPr>
          <w:rFonts w:ascii="Courier New" w:hAnsi="Courier New" w:cs="Courier New"/>
          <w:color w:val="000000"/>
          <w:sz w:val="20"/>
          <w:szCs w:val="20"/>
        </w:rPr>
        <w:t>printInt</w:t>
      </w:r>
      <w:proofErr w:type="spellEnd"/>
      <w:proofErr w:type="gramEnd"/>
      <w:r>
        <w:rPr>
          <w:rFonts w:ascii="Courier New" w:hAnsi="Courier New" w:cs="Courier New"/>
          <w:color w:val="000000"/>
          <w:sz w:val="20"/>
          <w:szCs w:val="20"/>
        </w:rPr>
        <w:t>((</w:t>
      </w:r>
      <w:r>
        <w:rPr>
          <w:rFonts w:ascii="Courier New" w:hAnsi="Courier New" w:cs="Courier New"/>
          <w:color w:val="0000FF"/>
          <w:sz w:val="20"/>
          <w:szCs w:val="20"/>
        </w:rPr>
        <w:t>unsigned</w:t>
      </w:r>
      <w:r>
        <w:rPr>
          <w:rFonts w:ascii="Courier New" w:hAnsi="Courier New" w:cs="Courier New"/>
          <w:color w:val="000000"/>
          <w:sz w:val="20"/>
          <w:szCs w:val="20"/>
        </w:rPr>
        <w:t xml:space="preserve"> </w:t>
      </w:r>
      <w:proofErr w:type="spellStart"/>
      <w:r>
        <w:rPr>
          <w:rFonts w:ascii="Courier New" w:hAnsi="Courier New" w:cs="Courier New"/>
          <w:color w:val="0000FF"/>
          <w:sz w:val="20"/>
          <w:szCs w:val="20"/>
        </w:rPr>
        <w:t>int</w:t>
      </w:r>
      <w:proofErr w:type="spellEnd"/>
      <w:r>
        <w:rPr>
          <w:rFonts w:ascii="Courier New" w:hAnsi="Courier New" w:cs="Courier New"/>
          <w:color w:val="000000"/>
          <w:sz w:val="20"/>
          <w:szCs w:val="20"/>
        </w:rPr>
        <w:t>) y);</w:t>
      </w:r>
    </w:p>
    <w:p w14:paraId="72FA7B9E" w14:textId="77777777" w:rsidR="00921B2B" w:rsidRDefault="00921B2B" w:rsidP="00921B2B">
      <w:pPr>
        <w:autoSpaceDE w:val="0"/>
        <w:autoSpaceDN w:val="0"/>
        <w:adjustRightInd w:val="0"/>
        <w:spacing w:after="0" w:line="240" w:lineRule="auto"/>
        <w:rPr>
          <w:rFonts w:ascii="Courier New" w:hAnsi="Courier New" w:cs="Courier New"/>
          <w:color w:val="000000"/>
          <w:sz w:val="20"/>
          <w:szCs w:val="20"/>
        </w:rPr>
      </w:pPr>
      <w:r>
        <w:rPr>
          <w:rFonts w:ascii="Courier New" w:hAnsi="Courier New" w:cs="Courier New"/>
          <w:color w:val="000000"/>
          <w:sz w:val="20"/>
          <w:szCs w:val="20"/>
        </w:rPr>
        <w:t xml:space="preserve">        UART_1_</w:t>
      </w:r>
      <w:proofErr w:type="gramStart"/>
      <w:r>
        <w:rPr>
          <w:rFonts w:ascii="Courier New" w:hAnsi="Courier New" w:cs="Courier New"/>
          <w:color w:val="000000"/>
          <w:sz w:val="20"/>
          <w:szCs w:val="20"/>
        </w:rPr>
        <w:t>PutCRLF(</w:t>
      </w:r>
      <w:proofErr w:type="gramEnd"/>
      <w:r>
        <w:rPr>
          <w:rFonts w:ascii="Courier New" w:hAnsi="Courier New" w:cs="Courier New"/>
          <w:color w:val="FF0000"/>
          <w:sz w:val="20"/>
          <w:szCs w:val="20"/>
        </w:rPr>
        <w:t xml:space="preserve">' </w:t>
      </w:r>
      <w:proofErr w:type="spellStart"/>
      <w:r>
        <w:rPr>
          <w:rFonts w:ascii="Courier New" w:hAnsi="Courier New" w:cs="Courier New"/>
          <w:color w:val="FF0000"/>
          <w:sz w:val="20"/>
          <w:szCs w:val="20"/>
        </w:rPr>
        <w:t>'</w:t>
      </w:r>
      <w:proofErr w:type="spellEnd"/>
      <w:r>
        <w:rPr>
          <w:rFonts w:ascii="Courier New" w:hAnsi="Courier New" w:cs="Courier New"/>
          <w:color w:val="000000"/>
          <w:sz w:val="20"/>
          <w:szCs w:val="20"/>
        </w:rPr>
        <w:t>);</w:t>
      </w:r>
    </w:p>
    <w:p w14:paraId="0E654EE4" w14:textId="77777777" w:rsidR="00921B2B" w:rsidRDefault="00921B2B" w:rsidP="00921B2B">
      <w:pPr>
        <w:autoSpaceDE w:val="0"/>
        <w:autoSpaceDN w:val="0"/>
        <w:adjustRightInd w:val="0"/>
        <w:spacing w:after="0" w:line="240" w:lineRule="auto"/>
        <w:rPr>
          <w:rFonts w:ascii="Courier New" w:hAnsi="Courier New" w:cs="Courier New"/>
          <w:color w:val="008000"/>
          <w:sz w:val="20"/>
          <w:szCs w:val="20"/>
        </w:rPr>
      </w:pPr>
      <w:r>
        <w:rPr>
          <w:rFonts w:ascii="Courier New" w:hAnsi="Courier New" w:cs="Courier New"/>
          <w:color w:val="000000"/>
          <w:sz w:val="20"/>
          <w:szCs w:val="20"/>
        </w:rPr>
        <w:t xml:space="preserve">        </w:t>
      </w:r>
      <w:r>
        <w:rPr>
          <w:rFonts w:ascii="Courier New" w:hAnsi="Courier New" w:cs="Courier New"/>
          <w:color w:val="008000"/>
          <w:sz w:val="20"/>
          <w:szCs w:val="20"/>
        </w:rPr>
        <w:t>//keeping y-axis static</w:t>
      </w:r>
    </w:p>
    <w:p w14:paraId="5F904948" w14:textId="77777777" w:rsidR="00921B2B" w:rsidRDefault="00921B2B" w:rsidP="00921B2B">
      <w:pPr>
        <w:autoSpaceDE w:val="0"/>
        <w:autoSpaceDN w:val="0"/>
        <w:adjustRightInd w:val="0"/>
        <w:spacing w:after="0" w:line="240" w:lineRule="auto"/>
        <w:rPr>
          <w:rFonts w:ascii="Courier New" w:hAnsi="Courier New" w:cs="Courier New"/>
          <w:color w:val="000000"/>
          <w:sz w:val="20"/>
          <w:szCs w:val="20"/>
        </w:rPr>
      </w:pPr>
      <w:r>
        <w:rPr>
          <w:rFonts w:ascii="Courier New" w:hAnsi="Courier New" w:cs="Courier New"/>
          <w:color w:val="000000"/>
          <w:sz w:val="20"/>
          <w:szCs w:val="20"/>
        </w:rPr>
        <w:t xml:space="preserve">        </w:t>
      </w:r>
      <w:proofErr w:type="spellStart"/>
      <w:r>
        <w:rPr>
          <w:rFonts w:ascii="Courier New" w:hAnsi="Courier New" w:cs="Courier New"/>
          <w:color w:val="000000"/>
          <w:sz w:val="20"/>
          <w:szCs w:val="20"/>
        </w:rPr>
        <w:t>Mouse_</w:t>
      </w:r>
      <w:proofErr w:type="gramStart"/>
      <w:r>
        <w:rPr>
          <w:rFonts w:ascii="Courier New" w:hAnsi="Courier New" w:cs="Courier New"/>
          <w:color w:val="000000"/>
          <w:sz w:val="20"/>
          <w:szCs w:val="20"/>
        </w:rPr>
        <w:t>Data</w:t>
      </w:r>
      <w:proofErr w:type="spellEnd"/>
      <w:r>
        <w:rPr>
          <w:rFonts w:ascii="Courier New" w:hAnsi="Courier New" w:cs="Courier New"/>
          <w:color w:val="000000"/>
          <w:sz w:val="20"/>
          <w:szCs w:val="20"/>
        </w:rPr>
        <w:t>[</w:t>
      </w:r>
      <w:proofErr w:type="gramEnd"/>
      <w:r>
        <w:rPr>
          <w:rFonts w:ascii="Courier New" w:hAnsi="Courier New" w:cs="Courier New"/>
          <w:color w:val="000000"/>
          <w:sz w:val="20"/>
          <w:szCs w:val="20"/>
        </w:rPr>
        <w:t>2] = 0;</w:t>
      </w:r>
    </w:p>
    <w:p w14:paraId="3D5841CC" w14:textId="77777777" w:rsidR="00921B2B" w:rsidRDefault="00921B2B" w:rsidP="00921B2B">
      <w:pPr>
        <w:autoSpaceDE w:val="0"/>
        <w:autoSpaceDN w:val="0"/>
        <w:adjustRightInd w:val="0"/>
        <w:spacing w:after="0" w:line="240" w:lineRule="auto"/>
        <w:rPr>
          <w:rFonts w:ascii="Courier New" w:hAnsi="Courier New" w:cs="Courier New"/>
          <w:color w:val="000000"/>
          <w:sz w:val="20"/>
          <w:szCs w:val="20"/>
        </w:rPr>
      </w:pPr>
      <w:r>
        <w:rPr>
          <w:rFonts w:ascii="Courier New" w:hAnsi="Courier New" w:cs="Courier New"/>
          <w:color w:val="000000"/>
          <w:sz w:val="20"/>
          <w:szCs w:val="20"/>
        </w:rPr>
        <w:t xml:space="preserve">        </w:t>
      </w:r>
      <w:proofErr w:type="gramStart"/>
      <w:r>
        <w:rPr>
          <w:rFonts w:ascii="Courier New" w:hAnsi="Courier New" w:cs="Courier New"/>
          <w:color w:val="0000FF"/>
          <w:sz w:val="20"/>
          <w:szCs w:val="20"/>
        </w:rPr>
        <w:t>if</w:t>
      </w:r>
      <w:proofErr w:type="gramEnd"/>
      <w:r>
        <w:rPr>
          <w:rFonts w:ascii="Courier New" w:hAnsi="Courier New" w:cs="Courier New"/>
          <w:color w:val="000000"/>
          <w:sz w:val="20"/>
          <w:szCs w:val="20"/>
        </w:rPr>
        <w:t xml:space="preserve"> (x &lt; 1000) {</w:t>
      </w:r>
    </w:p>
    <w:p w14:paraId="7DE10580" w14:textId="77777777" w:rsidR="00921B2B" w:rsidRDefault="00921B2B" w:rsidP="00921B2B">
      <w:pPr>
        <w:autoSpaceDE w:val="0"/>
        <w:autoSpaceDN w:val="0"/>
        <w:adjustRightInd w:val="0"/>
        <w:spacing w:after="0" w:line="240" w:lineRule="auto"/>
        <w:rPr>
          <w:rFonts w:ascii="Courier New" w:hAnsi="Courier New" w:cs="Courier New"/>
          <w:color w:val="000000"/>
          <w:sz w:val="20"/>
          <w:szCs w:val="20"/>
        </w:rPr>
      </w:pPr>
      <w:r>
        <w:rPr>
          <w:rFonts w:ascii="Courier New" w:hAnsi="Courier New" w:cs="Courier New"/>
          <w:color w:val="000000"/>
          <w:sz w:val="20"/>
          <w:szCs w:val="20"/>
        </w:rPr>
        <w:t xml:space="preserve">            </w:t>
      </w:r>
      <w:proofErr w:type="spellStart"/>
      <w:r>
        <w:rPr>
          <w:rFonts w:ascii="Courier New" w:hAnsi="Courier New" w:cs="Courier New"/>
          <w:color w:val="000000"/>
          <w:sz w:val="20"/>
          <w:szCs w:val="20"/>
        </w:rPr>
        <w:t>Mouse_</w:t>
      </w:r>
      <w:proofErr w:type="gramStart"/>
      <w:r>
        <w:rPr>
          <w:rFonts w:ascii="Courier New" w:hAnsi="Courier New" w:cs="Courier New"/>
          <w:color w:val="000000"/>
          <w:sz w:val="20"/>
          <w:szCs w:val="20"/>
        </w:rPr>
        <w:t>Data</w:t>
      </w:r>
      <w:proofErr w:type="spellEnd"/>
      <w:r>
        <w:rPr>
          <w:rFonts w:ascii="Courier New" w:hAnsi="Courier New" w:cs="Courier New"/>
          <w:color w:val="000000"/>
          <w:sz w:val="20"/>
          <w:szCs w:val="20"/>
        </w:rPr>
        <w:t>[</w:t>
      </w:r>
      <w:proofErr w:type="gramEnd"/>
      <w:r>
        <w:rPr>
          <w:rFonts w:ascii="Courier New" w:hAnsi="Courier New" w:cs="Courier New"/>
          <w:color w:val="000000"/>
          <w:sz w:val="20"/>
          <w:szCs w:val="20"/>
        </w:rPr>
        <w:t>1] = 10;</w:t>
      </w:r>
    </w:p>
    <w:p w14:paraId="3C9CE9E6" w14:textId="77777777" w:rsidR="00921B2B" w:rsidRDefault="00921B2B" w:rsidP="00921B2B">
      <w:pPr>
        <w:autoSpaceDE w:val="0"/>
        <w:autoSpaceDN w:val="0"/>
        <w:adjustRightInd w:val="0"/>
        <w:spacing w:after="0" w:line="240" w:lineRule="auto"/>
        <w:rPr>
          <w:rFonts w:ascii="Courier New" w:hAnsi="Courier New" w:cs="Courier New"/>
          <w:color w:val="000000"/>
          <w:sz w:val="20"/>
          <w:szCs w:val="20"/>
        </w:rPr>
      </w:pPr>
      <w:r>
        <w:rPr>
          <w:rFonts w:ascii="Courier New" w:hAnsi="Courier New" w:cs="Courier New"/>
          <w:color w:val="000000"/>
          <w:sz w:val="20"/>
          <w:szCs w:val="20"/>
        </w:rPr>
        <w:lastRenderedPageBreak/>
        <w:t xml:space="preserve">        }</w:t>
      </w:r>
    </w:p>
    <w:p w14:paraId="6AC5F3B2" w14:textId="77777777" w:rsidR="00921B2B" w:rsidRDefault="00921B2B" w:rsidP="00921B2B">
      <w:pPr>
        <w:autoSpaceDE w:val="0"/>
        <w:autoSpaceDN w:val="0"/>
        <w:adjustRightInd w:val="0"/>
        <w:spacing w:after="0" w:line="240" w:lineRule="auto"/>
        <w:rPr>
          <w:rFonts w:ascii="Courier New" w:hAnsi="Courier New" w:cs="Courier New"/>
          <w:color w:val="000000"/>
          <w:sz w:val="20"/>
          <w:szCs w:val="20"/>
        </w:rPr>
      </w:pPr>
      <w:r>
        <w:rPr>
          <w:rFonts w:ascii="Courier New" w:hAnsi="Courier New" w:cs="Courier New"/>
          <w:color w:val="000000"/>
          <w:sz w:val="20"/>
          <w:szCs w:val="20"/>
        </w:rPr>
        <w:t xml:space="preserve">        </w:t>
      </w:r>
      <w:proofErr w:type="gramStart"/>
      <w:r>
        <w:rPr>
          <w:rFonts w:ascii="Courier New" w:hAnsi="Courier New" w:cs="Courier New"/>
          <w:color w:val="0000FF"/>
          <w:sz w:val="20"/>
          <w:szCs w:val="20"/>
        </w:rPr>
        <w:t>else</w:t>
      </w:r>
      <w:proofErr w:type="gramEnd"/>
      <w:r>
        <w:rPr>
          <w:rFonts w:ascii="Courier New" w:hAnsi="Courier New" w:cs="Courier New"/>
          <w:color w:val="000000"/>
          <w:sz w:val="20"/>
          <w:szCs w:val="20"/>
        </w:rPr>
        <w:t xml:space="preserve"> </w:t>
      </w:r>
      <w:r>
        <w:rPr>
          <w:rFonts w:ascii="Courier New" w:hAnsi="Courier New" w:cs="Courier New"/>
          <w:color w:val="0000FF"/>
          <w:sz w:val="20"/>
          <w:szCs w:val="20"/>
        </w:rPr>
        <w:t>if</w:t>
      </w:r>
      <w:r>
        <w:rPr>
          <w:rFonts w:ascii="Courier New" w:hAnsi="Courier New" w:cs="Courier New"/>
          <w:color w:val="000000"/>
          <w:sz w:val="20"/>
          <w:szCs w:val="20"/>
        </w:rPr>
        <w:t xml:space="preserve"> (x &gt; 1000 &amp;&amp; x &lt; 1500) {</w:t>
      </w:r>
    </w:p>
    <w:p w14:paraId="4722D705" w14:textId="77777777" w:rsidR="00921B2B" w:rsidRDefault="00921B2B" w:rsidP="00921B2B">
      <w:pPr>
        <w:autoSpaceDE w:val="0"/>
        <w:autoSpaceDN w:val="0"/>
        <w:adjustRightInd w:val="0"/>
        <w:spacing w:after="0" w:line="240" w:lineRule="auto"/>
        <w:rPr>
          <w:rFonts w:ascii="Courier New" w:hAnsi="Courier New" w:cs="Courier New"/>
          <w:color w:val="000000"/>
          <w:sz w:val="20"/>
          <w:szCs w:val="20"/>
        </w:rPr>
      </w:pPr>
      <w:r>
        <w:rPr>
          <w:rFonts w:ascii="Courier New" w:hAnsi="Courier New" w:cs="Courier New"/>
          <w:color w:val="000000"/>
          <w:sz w:val="20"/>
          <w:szCs w:val="20"/>
        </w:rPr>
        <w:t xml:space="preserve">            </w:t>
      </w:r>
      <w:proofErr w:type="spellStart"/>
      <w:r>
        <w:rPr>
          <w:rFonts w:ascii="Courier New" w:hAnsi="Courier New" w:cs="Courier New"/>
          <w:color w:val="000000"/>
          <w:sz w:val="20"/>
          <w:szCs w:val="20"/>
        </w:rPr>
        <w:t>Mouse_</w:t>
      </w:r>
      <w:proofErr w:type="gramStart"/>
      <w:r>
        <w:rPr>
          <w:rFonts w:ascii="Courier New" w:hAnsi="Courier New" w:cs="Courier New"/>
          <w:color w:val="000000"/>
          <w:sz w:val="20"/>
          <w:szCs w:val="20"/>
        </w:rPr>
        <w:t>Data</w:t>
      </w:r>
      <w:proofErr w:type="spellEnd"/>
      <w:r>
        <w:rPr>
          <w:rFonts w:ascii="Courier New" w:hAnsi="Courier New" w:cs="Courier New"/>
          <w:color w:val="000000"/>
          <w:sz w:val="20"/>
          <w:szCs w:val="20"/>
        </w:rPr>
        <w:t>[</w:t>
      </w:r>
      <w:proofErr w:type="gramEnd"/>
      <w:r>
        <w:rPr>
          <w:rFonts w:ascii="Courier New" w:hAnsi="Courier New" w:cs="Courier New"/>
          <w:color w:val="000000"/>
          <w:sz w:val="20"/>
          <w:szCs w:val="20"/>
        </w:rPr>
        <w:t>1] = 5;</w:t>
      </w:r>
    </w:p>
    <w:p w14:paraId="1E9FAF43" w14:textId="77777777" w:rsidR="00921B2B" w:rsidRDefault="00921B2B" w:rsidP="00921B2B">
      <w:pPr>
        <w:autoSpaceDE w:val="0"/>
        <w:autoSpaceDN w:val="0"/>
        <w:adjustRightInd w:val="0"/>
        <w:spacing w:after="0" w:line="240" w:lineRule="auto"/>
        <w:rPr>
          <w:rFonts w:ascii="Courier New" w:hAnsi="Courier New" w:cs="Courier New"/>
          <w:color w:val="000000"/>
          <w:sz w:val="20"/>
          <w:szCs w:val="20"/>
        </w:rPr>
      </w:pPr>
      <w:r>
        <w:rPr>
          <w:rFonts w:ascii="Courier New" w:hAnsi="Courier New" w:cs="Courier New"/>
          <w:color w:val="000000"/>
          <w:sz w:val="20"/>
          <w:szCs w:val="20"/>
        </w:rPr>
        <w:t xml:space="preserve">        }</w:t>
      </w:r>
    </w:p>
    <w:p w14:paraId="6F136C03" w14:textId="77777777" w:rsidR="00921B2B" w:rsidRDefault="00921B2B" w:rsidP="00921B2B">
      <w:pPr>
        <w:autoSpaceDE w:val="0"/>
        <w:autoSpaceDN w:val="0"/>
        <w:adjustRightInd w:val="0"/>
        <w:spacing w:after="0" w:line="240" w:lineRule="auto"/>
        <w:rPr>
          <w:rFonts w:ascii="Courier New" w:hAnsi="Courier New" w:cs="Courier New"/>
          <w:color w:val="000000"/>
          <w:sz w:val="20"/>
          <w:szCs w:val="20"/>
        </w:rPr>
      </w:pPr>
      <w:r>
        <w:rPr>
          <w:rFonts w:ascii="Courier New" w:hAnsi="Courier New" w:cs="Courier New"/>
          <w:color w:val="000000"/>
          <w:sz w:val="20"/>
          <w:szCs w:val="20"/>
        </w:rPr>
        <w:t xml:space="preserve">        </w:t>
      </w:r>
      <w:proofErr w:type="gramStart"/>
      <w:r>
        <w:rPr>
          <w:rFonts w:ascii="Courier New" w:hAnsi="Courier New" w:cs="Courier New"/>
          <w:color w:val="0000FF"/>
          <w:sz w:val="20"/>
          <w:szCs w:val="20"/>
        </w:rPr>
        <w:t>else</w:t>
      </w:r>
      <w:proofErr w:type="gramEnd"/>
      <w:r>
        <w:rPr>
          <w:rFonts w:ascii="Courier New" w:hAnsi="Courier New" w:cs="Courier New"/>
          <w:color w:val="000000"/>
          <w:sz w:val="20"/>
          <w:szCs w:val="20"/>
        </w:rPr>
        <w:t xml:space="preserve"> </w:t>
      </w:r>
      <w:r>
        <w:rPr>
          <w:rFonts w:ascii="Courier New" w:hAnsi="Courier New" w:cs="Courier New"/>
          <w:color w:val="0000FF"/>
          <w:sz w:val="20"/>
          <w:szCs w:val="20"/>
        </w:rPr>
        <w:t>if</w:t>
      </w:r>
      <w:r>
        <w:rPr>
          <w:rFonts w:ascii="Courier New" w:hAnsi="Courier New" w:cs="Courier New"/>
          <w:color w:val="000000"/>
          <w:sz w:val="20"/>
          <w:szCs w:val="20"/>
        </w:rPr>
        <w:t xml:space="preserve"> (x &gt; 1500 &amp;&amp; x &lt; 2500) {</w:t>
      </w:r>
    </w:p>
    <w:p w14:paraId="5723A4A7" w14:textId="77777777" w:rsidR="00921B2B" w:rsidRDefault="00921B2B" w:rsidP="00921B2B">
      <w:pPr>
        <w:autoSpaceDE w:val="0"/>
        <w:autoSpaceDN w:val="0"/>
        <w:adjustRightInd w:val="0"/>
        <w:spacing w:after="0" w:line="240" w:lineRule="auto"/>
        <w:rPr>
          <w:rFonts w:ascii="Courier New" w:hAnsi="Courier New" w:cs="Courier New"/>
          <w:color w:val="000000"/>
          <w:sz w:val="20"/>
          <w:szCs w:val="20"/>
        </w:rPr>
      </w:pPr>
      <w:r>
        <w:rPr>
          <w:rFonts w:ascii="Courier New" w:hAnsi="Courier New" w:cs="Courier New"/>
          <w:color w:val="000000"/>
          <w:sz w:val="20"/>
          <w:szCs w:val="20"/>
        </w:rPr>
        <w:t xml:space="preserve">            </w:t>
      </w:r>
      <w:proofErr w:type="spellStart"/>
      <w:r>
        <w:rPr>
          <w:rFonts w:ascii="Courier New" w:hAnsi="Courier New" w:cs="Courier New"/>
          <w:color w:val="000000"/>
          <w:sz w:val="20"/>
          <w:szCs w:val="20"/>
        </w:rPr>
        <w:t>Mouse_</w:t>
      </w:r>
      <w:proofErr w:type="gramStart"/>
      <w:r>
        <w:rPr>
          <w:rFonts w:ascii="Courier New" w:hAnsi="Courier New" w:cs="Courier New"/>
          <w:color w:val="000000"/>
          <w:sz w:val="20"/>
          <w:szCs w:val="20"/>
        </w:rPr>
        <w:t>Data</w:t>
      </w:r>
      <w:proofErr w:type="spellEnd"/>
      <w:r>
        <w:rPr>
          <w:rFonts w:ascii="Courier New" w:hAnsi="Courier New" w:cs="Courier New"/>
          <w:color w:val="000000"/>
          <w:sz w:val="20"/>
          <w:szCs w:val="20"/>
        </w:rPr>
        <w:t>[</w:t>
      </w:r>
      <w:proofErr w:type="gramEnd"/>
      <w:r>
        <w:rPr>
          <w:rFonts w:ascii="Courier New" w:hAnsi="Courier New" w:cs="Courier New"/>
          <w:color w:val="000000"/>
          <w:sz w:val="20"/>
          <w:szCs w:val="20"/>
        </w:rPr>
        <w:t>1] = 0;</w:t>
      </w:r>
    </w:p>
    <w:p w14:paraId="0D70745C" w14:textId="77777777" w:rsidR="00921B2B" w:rsidRDefault="00921B2B" w:rsidP="00921B2B">
      <w:pPr>
        <w:autoSpaceDE w:val="0"/>
        <w:autoSpaceDN w:val="0"/>
        <w:adjustRightInd w:val="0"/>
        <w:spacing w:after="0" w:line="240" w:lineRule="auto"/>
        <w:rPr>
          <w:rFonts w:ascii="Courier New" w:hAnsi="Courier New" w:cs="Courier New"/>
          <w:color w:val="000000"/>
          <w:sz w:val="20"/>
          <w:szCs w:val="20"/>
        </w:rPr>
      </w:pPr>
      <w:r>
        <w:rPr>
          <w:rFonts w:ascii="Courier New" w:hAnsi="Courier New" w:cs="Courier New"/>
          <w:color w:val="000000"/>
          <w:sz w:val="20"/>
          <w:szCs w:val="20"/>
        </w:rPr>
        <w:t xml:space="preserve">        }</w:t>
      </w:r>
    </w:p>
    <w:p w14:paraId="2E2CB129" w14:textId="77777777" w:rsidR="00921B2B" w:rsidRDefault="00921B2B" w:rsidP="00921B2B">
      <w:pPr>
        <w:autoSpaceDE w:val="0"/>
        <w:autoSpaceDN w:val="0"/>
        <w:adjustRightInd w:val="0"/>
        <w:spacing w:after="0" w:line="240" w:lineRule="auto"/>
        <w:rPr>
          <w:rFonts w:ascii="Courier New" w:hAnsi="Courier New" w:cs="Courier New"/>
          <w:color w:val="000000"/>
          <w:sz w:val="20"/>
          <w:szCs w:val="20"/>
        </w:rPr>
      </w:pPr>
      <w:r>
        <w:rPr>
          <w:rFonts w:ascii="Courier New" w:hAnsi="Courier New" w:cs="Courier New"/>
          <w:color w:val="000000"/>
          <w:sz w:val="20"/>
          <w:szCs w:val="20"/>
        </w:rPr>
        <w:t xml:space="preserve">        </w:t>
      </w:r>
      <w:proofErr w:type="gramStart"/>
      <w:r>
        <w:rPr>
          <w:rFonts w:ascii="Courier New" w:hAnsi="Courier New" w:cs="Courier New"/>
          <w:color w:val="0000FF"/>
          <w:sz w:val="20"/>
          <w:szCs w:val="20"/>
        </w:rPr>
        <w:t>else</w:t>
      </w:r>
      <w:proofErr w:type="gramEnd"/>
      <w:r>
        <w:rPr>
          <w:rFonts w:ascii="Courier New" w:hAnsi="Courier New" w:cs="Courier New"/>
          <w:color w:val="000000"/>
          <w:sz w:val="20"/>
          <w:szCs w:val="20"/>
        </w:rPr>
        <w:t xml:space="preserve"> </w:t>
      </w:r>
      <w:r>
        <w:rPr>
          <w:rFonts w:ascii="Courier New" w:hAnsi="Courier New" w:cs="Courier New"/>
          <w:color w:val="0000FF"/>
          <w:sz w:val="20"/>
          <w:szCs w:val="20"/>
        </w:rPr>
        <w:t>if</w:t>
      </w:r>
      <w:r>
        <w:rPr>
          <w:rFonts w:ascii="Courier New" w:hAnsi="Courier New" w:cs="Courier New"/>
          <w:color w:val="000000"/>
          <w:sz w:val="20"/>
          <w:szCs w:val="20"/>
        </w:rPr>
        <w:t xml:space="preserve"> (x &gt; 2500 &amp;&amp; x &lt; 3000) {</w:t>
      </w:r>
    </w:p>
    <w:p w14:paraId="03952D2B" w14:textId="77777777" w:rsidR="00921B2B" w:rsidRDefault="00921B2B" w:rsidP="00921B2B">
      <w:pPr>
        <w:autoSpaceDE w:val="0"/>
        <w:autoSpaceDN w:val="0"/>
        <w:adjustRightInd w:val="0"/>
        <w:spacing w:after="0" w:line="240" w:lineRule="auto"/>
        <w:rPr>
          <w:rFonts w:ascii="Courier New" w:hAnsi="Courier New" w:cs="Courier New"/>
          <w:color w:val="000000"/>
          <w:sz w:val="20"/>
          <w:szCs w:val="20"/>
        </w:rPr>
      </w:pPr>
      <w:r>
        <w:rPr>
          <w:rFonts w:ascii="Courier New" w:hAnsi="Courier New" w:cs="Courier New"/>
          <w:color w:val="000000"/>
          <w:sz w:val="20"/>
          <w:szCs w:val="20"/>
        </w:rPr>
        <w:t xml:space="preserve">            </w:t>
      </w:r>
      <w:proofErr w:type="spellStart"/>
      <w:r>
        <w:rPr>
          <w:rFonts w:ascii="Courier New" w:hAnsi="Courier New" w:cs="Courier New"/>
          <w:color w:val="000000"/>
          <w:sz w:val="20"/>
          <w:szCs w:val="20"/>
        </w:rPr>
        <w:t>Mouse_</w:t>
      </w:r>
      <w:proofErr w:type="gramStart"/>
      <w:r>
        <w:rPr>
          <w:rFonts w:ascii="Courier New" w:hAnsi="Courier New" w:cs="Courier New"/>
          <w:color w:val="000000"/>
          <w:sz w:val="20"/>
          <w:szCs w:val="20"/>
        </w:rPr>
        <w:t>Data</w:t>
      </w:r>
      <w:proofErr w:type="spellEnd"/>
      <w:r>
        <w:rPr>
          <w:rFonts w:ascii="Courier New" w:hAnsi="Courier New" w:cs="Courier New"/>
          <w:color w:val="000000"/>
          <w:sz w:val="20"/>
          <w:szCs w:val="20"/>
        </w:rPr>
        <w:t>[</w:t>
      </w:r>
      <w:proofErr w:type="gramEnd"/>
      <w:r>
        <w:rPr>
          <w:rFonts w:ascii="Courier New" w:hAnsi="Courier New" w:cs="Courier New"/>
          <w:color w:val="000000"/>
          <w:sz w:val="20"/>
          <w:szCs w:val="20"/>
        </w:rPr>
        <w:t>1] = -5;</w:t>
      </w:r>
    </w:p>
    <w:p w14:paraId="0CF271BD" w14:textId="77777777" w:rsidR="00921B2B" w:rsidRDefault="00921B2B" w:rsidP="00921B2B">
      <w:pPr>
        <w:autoSpaceDE w:val="0"/>
        <w:autoSpaceDN w:val="0"/>
        <w:adjustRightInd w:val="0"/>
        <w:spacing w:after="0" w:line="240" w:lineRule="auto"/>
        <w:rPr>
          <w:rFonts w:ascii="Courier New" w:hAnsi="Courier New" w:cs="Courier New"/>
          <w:color w:val="000000"/>
          <w:sz w:val="20"/>
          <w:szCs w:val="20"/>
        </w:rPr>
      </w:pPr>
      <w:r>
        <w:rPr>
          <w:rFonts w:ascii="Courier New" w:hAnsi="Courier New" w:cs="Courier New"/>
          <w:color w:val="000000"/>
          <w:sz w:val="20"/>
          <w:szCs w:val="20"/>
        </w:rPr>
        <w:t xml:space="preserve">        }</w:t>
      </w:r>
    </w:p>
    <w:p w14:paraId="4C020C18" w14:textId="77777777" w:rsidR="00921B2B" w:rsidRDefault="00921B2B" w:rsidP="00921B2B">
      <w:pPr>
        <w:autoSpaceDE w:val="0"/>
        <w:autoSpaceDN w:val="0"/>
        <w:adjustRightInd w:val="0"/>
        <w:spacing w:after="0" w:line="240" w:lineRule="auto"/>
        <w:rPr>
          <w:rFonts w:ascii="Courier New" w:hAnsi="Courier New" w:cs="Courier New"/>
          <w:color w:val="000000"/>
          <w:sz w:val="20"/>
          <w:szCs w:val="20"/>
        </w:rPr>
      </w:pPr>
      <w:r>
        <w:rPr>
          <w:rFonts w:ascii="Courier New" w:hAnsi="Courier New" w:cs="Courier New"/>
          <w:color w:val="000000"/>
          <w:sz w:val="20"/>
          <w:szCs w:val="20"/>
        </w:rPr>
        <w:t xml:space="preserve">        </w:t>
      </w:r>
      <w:proofErr w:type="gramStart"/>
      <w:r>
        <w:rPr>
          <w:rFonts w:ascii="Courier New" w:hAnsi="Courier New" w:cs="Courier New"/>
          <w:color w:val="0000FF"/>
          <w:sz w:val="20"/>
          <w:szCs w:val="20"/>
        </w:rPr>
        <w:t>else</w:t>
      </w:r>
      <w:proofErr w:type="gramEnd"/>
      <w:r>
        <w:rPr>
          <w:rFonts w:ascii="Courier New" w:hAnsi="Courier New" w:cs="Courier New"/>
          <w:color w:val="000000"/>
          <w:sz w:val="20"/>
          <w:szCs w:val="20"/>
        </w:rPr>
        <w:t xml:space="preserve"> </w:t>
      </w:r>
      <w:r>
        <w:rPr>
          <w:rFonts w:ascii="Courier New" w:hAnsi="Courier New" w:cs="Courier New"/>
          <w:color w:val="0000FF"/>
          <w:sz w:val="20"/>
          <w:szCs w:val="20"/>
        </w:rPr>
        <w:t>if</w:t>
      </w:r>
      <w:r>
        <w:rPr>
          <w:rFonts w:ascii="Courier New" w:hAnsi="Courier New" w:cs="Courier New"/>
          <w:color w:val="000000"/>
          <w:sz w:val="20"/>
          <w:szCs w:val="20"/>
        </w:rPr>
        <w:t xml:space="preserve"> (x &gt; 3000) {</w:t>
      </w:r>
    </w:p>
    <w:p w14:paraId="0596C38C" w14:textId="77777777" w:rsidR="00921B2B" w:rsidRDefault="00921B2B" w:rsidP="00921B2B">
      <w:pPr>
        <w:autoSpaceDE w:val="0"/>
        <w:autoSpaceDN w:val="0"/>
        <w:adjustRightInd w:val="0"/>
        <w:spacing w:after="0" w:line="240" w:lineRule="auto"/>
        <w:rPr>
          <w:rFonts w:ascii="Courier New" w:hAnsi="Courier New" w:cs="Courier New"/>
          <w:color w:val="000000"/>
          <w:sz w:val="20"/>
          <w:szCs w:val="20"/>
        </w:rPr>
      </w:pPr>
      <w:r>
        <w:rPr>
          <w:rFonts w:ascii="Courier New" w:hAnsi="Courier New" w:cs="Courier New"/>
          <w:color w:val="000000"/>
          <w:sz w:val="20"/>
          <w:szCs w:val="20"/>
        </w:rPr>
        <w:t xml:space="preserve">            </w:t>
      </w:r>
      <w:proofErr w:type="spellStart"/>
      <w:r>
        <w:rPr>
          <w:rFonts w:ascii="Courier New" w:hAnsi="Courier New" w:cs="Courier New"/>
          <w:color w:val="000000"/>
          <w:sz w:val="20"/>
          <w:szCs w:val="20"/>
        </w:rPr>
        <w:t>Mouse_</w:t>
      </w:r>
      <w:proofErr w:type="gramStart"/>
      <w:r>
        <w:rPr>
          <w:rFonts w:ascii="Courier New" w:hAnsi="Courier New" w:cs="Courier New"/>
          <w:color w:val="000000"/>
          <w:sz w:val="20"/>
          <w:szCs w:val="20"/>
        </w:rPr>
        <w:t>Data</w:t>
      </w:r>
      <w:proofErr w:type="spellEnd"/>
      <w:r>
        <w:rPr>
          <w:rFonts w:ascii="Courier New" w:hAnsi="Courier New" w:cs="Courier New"/>
          <w:color w:val="000000"/>
          <w:sz w:val="20"/>
          <w:szCs w:val="20"/>
        </w:rPr>
        <w:t>[</w:t>
      </w:r>
      <w:proofErr w:type="gramEnd"/>
      <w:r>
        <w:rPr>
          <w:rFonts w:ascii="Courier New" w:hAnsi="Courier New" w:cs="Courier New"/>
          <w:color w:val="000000"/>
          <w:sz w:val="20"/>
          <w:szCs w:val="20"/>
        </w:rPr>
        <w:t>1] = -10;</w:t>
      </w:r>
    </w:p>
    <w:p w14:paraId="03D888A3" w14:textId="77777777" w:rsidR="00921B2B" w:rsidRDefault="00921B2B" w:rsidP="00921B2B">
      <w:pPr>
        <w:autoSpaceDE w:val="0"/>
        <w:autoSpaceDN w:val="0"/>
        <w:adjustRightInd w:val="0"/>
        <w:spacing w:after="0" w:line="240" w:lineRule="auto"/>
        <w:rPr>
          <w:rFonts w:ascii="Courier New" w:hAnsi="Courier New" w:cs="Courier New"/>
          <w:color w:val="000000"/>
          <w:sz w:val="20"/>
          <w:szCs w:val="20"/>
        </w:rPr>
      </w:pPr>
      <w:r>
        <w:rPr>
          <w:rFonts w:ascii="Courier New" w:hAnsi="Courier New" w:cs="Courier New"/>
          <w:color w:val="000000"/>
          <w:sz w:val="20"/>
          <w:szCs w:val="20"/>
        </w:rPr>
        <w:t xml:space="preserve">        }</w:t>
      </w:r>
    </w:p>
    <w:p w14:paraId="24FE803A" w14:textId="77777777" w:rsidR="00921B2B" w:rsidRDefault="00921B2B" w:rsidP="00921B2B">
      <w:pPr>
        <w:autoSpaceDE w:val="0"/>
        <w:autoSpaceDN w:val="0"/>
        <w:adjustRightInd w:val="0"/>
        <w:spacing w:after="0" w:line="240" w:lineRule="auto"/>
        <w:rPr>
          <w:rFonts w:ascii="Courier New" w:hAnsi="Courier New" w:cs="Courier New"/>
          <w:color w:val="000000"/>
          <w:sz w:val="20"/>
          <w:szCs w:val="20"/>
        </w:rPr>
      </w:pPr>
      <w:r>
        <w:rPr>
          <w:rFonts w:ascii="Courier New" w:hAnsi="Courier New" w:cs="Courier New"/>
          <w:color w:val="000000"/>
          <w:sz w:val="20"/>
          <w:szCs w:val="20"/>
        </w:rPr>
        <w:t xml:space="preserve">        </w:t>
      </w:r>
    </w:p>
    <w:p w14:paraId="5289EE96" w14:textId="77777777" w:rsidR="00921B2B" w:rsidRDefault="00921B2B" w:rsidP="00921B2B">
      <w:pPr>
        <w:autoSpaceDE w:val="0"/>
        <w:autoSpaceDN w:val="0"/>
        <w:adjustRightInd w:val="0"/>
        <w:spacing w:after="0" w:line="240" w:lineRule="auto"/>
        <w:rPr>
          <w:rFonts w:ascii="Courier New" w:hAnsi="Courier New" w:cs="Courier New"/>
          <w:color w:val="000000"/>
          <w:sz w:val="20"/>
          <w:szCs w:val="20"/>
        </w:rPr>
      </w:pPr>
      <w:r>
        <w:rPr>
          <w:rFonts w:ascii="Courier New" w:hAnsi="Courier New" w:cs="Courier New"/>
          <w:color w:val="000000"/>
          <w:sz w:val="20"/>
          <w:szCs w:val="20"/>
        </w:rPr>
        <w:t xml:space="preserve">        </w:t>
      </w:r>
      <w:proofErr w:type="spellStart"/>
      <w:proofErr w:type="gramStart"/>
      <w:r>
        <w:rPr>
          <w:rFonts w:ascii="Courier New" w:hAnsi="Courier New" w:cs="Courier New"/>
          <w:color w:val="000000"/>
          <w:sz w:val="20"/>
          <w:szCs w:val="20"/>
        </w:rPr>
        <w:t>CyDelay</w:t>
      </w:r>
      <w:proofErr w:type="spellEnd"/>
      <w:r>
        <w:rPr>
          <w:rFonts w:ascii="Courier New" w:hAnsi="Courier New" w:cs="Courier New"/>
          <w:color w:val="000000"/>
          <w:sz w:val="20"/>
          <w:szCs w:val="20"/>
        </w:rPr>
        <w:t>(</w:t>
      </w:r>
      <w:proofErr w:type="gramEnd"/>
      <w:r>
        <w:rPr>
          <w:rFonts w:ascii="Courier New" w:hAnsi="Courier New" w:cs="Courier New"/>
          <w:color w:val="000000"/>
          <w:sz w:val="20"/>
          <w:szCs w:val="20"/>
        </w:rPr>
        <w:t>100);</w:t>
      </w:r>
    </w:p>
    <w:p w14:paraId="1092CF34" w14:textId="77777777" w:rsidR="00921B2B" w:rsidRDefault="00921B2B" w:rsidP="00921B2B">
      <w:pPr>
        <w:autoSpaceDE w:val="0"/>
        <w:autoSpaceDN w:val="0"/>
        <w:adjustRightInd w:val="0"/>
        <w:spacing w:after="0" w:line="240" w:lineRule="auto"/>
        <w:rPr>
          <w:rFonts w:ascii="Courier New" w:hAnsi="Courier New" w:cs="Courier New"/>
          <w:color w:val="000000"/>
          <w:sz w:val="20"/>
          <w:szCs w:val="20"/>
        </w:rPr>
      </w:pPr>
      <w:r>
        <w:rPr>
          <w:rFonts w:ascii="Courier New" w:hAnsi="Courier New" w:cs="Courier New"/>
          <w:color w:val="000000"/>
          <w:sz w:val="20"/>
          <w:szCs w:val="20"/>
        </w:rPr>
        <w:t xml:space="preserve">        </w:t>
      </w:r>
    </w:p>
    <w:p w14:paraId="6B23C824" w14:textId="77777777" w:rsidR="00921B2B" w:rsidRDefault="00921B2B" w:rsidP="00921B2B">
      <w:pPr>
        <w:autoSpaceDE w:val="0"/>
        <w:autoSpaceDN w:val="0"/>
        <w:adjustRightInd w:val="0"/>
        <w:spacing w:after="0" w:line="240" w:lineRule="auto"/>
        <w:rPr>
          <w:rFonts w:ascii="Courier New" w:hAnsi="Courier New" w:cs="Courier New"/>
          <w:color w:val="000000"/>
          <w:sz w:val="20"/>
          <w:szCs w:val="20"/>
        </w:rPr>
      </w:pPr>
      <w:r>
        <w:rPr>
          <w:rFonts w:ascii="Courier New" w:hAnsi="Courier New" w:cs="Courier New"/>
          <w:color w:val="000000"/>
          <w:sz w:val="20"/>
          <w:szCs w:val="20"/>
        </w:rPr>
        <w:tab/>
        <w:t>}</w:t>
      </w:r>
    </w:p>
    <w:p w14:paraId="56C20D81" w14:textId="77777777" w:rsidR="00921B2B" w:rsidRDefault="00921B2B" w:rsidP="00921B2B">
      <w:pPr>
        <w:autoSpaceDE w:val="0"/>
        <w:autoSpaceDN w:val="0"/>
        <w:adjustRightInd w:val="0"/>
        <w:spacing w:after="0" w:line="240" w:lineRule="auto"/>
        <w:rPr>
          <w:rFonts w:ascii="Courier New" w:hAnsi="Courier New" w:cs="Courier New"/>
          <w:color w:val="000000"/>
          <w:sz w:val="20"/>
          <w:szCs w:val="20"/>
        </w:rPr>
      </w:pPr>
      <w:r>
        <w:rPr>
          <w:rFonts w:ascii="Courier New" w:hAnsi="Courier New" w:cs="Courier New"/>
          <w:color w:val="000000"/>
          <w:sz w:val="20"/>
          <w:szCs w:val="20"/>
        </w:rPr>
        <w:t>}</w:t>
      </w:r>
    </w:p>
    <w:p w14:paraId="6D8CF496" w14:textId="77777777" w:rsidR="00921B2B" w:rsidRDefault="00921B2B" w:rsidP="00921B2B">
      <w:pPr>
        <w:autoSpaceDE w:val="0"/>
        <w:autoSpaceDN w:val="0"/>
        <w:adjustRightInd w:val="0"/>
        <w:spacing w:after="0" w:line="240" w:lineRule="auto"/>
        <w:rPr>
          <w:rFonts w:ascii="Courier New" w:hAnsi="Courier New" w:cs="Courier New"/>
          <w:color w:val="000000"/>
          <w:sz w:val="20"/>
          <w:szCs w:val="20"/>
        </w:rPr>
      </w:pPr>
    </w:p>
    <w:p w14:paraId="53901FD1" w14:textId="77777777" w:rsidR="00921B2B" w:rsidRDefault="00921B2B" w:rsidP="00921B2B">
      <w:pPr>
        <w:autoSpaceDE w:val="0"/>
        <w:autoSpaceDN w:val="0"/>
        <w:adjustRightInd w:val="0"/>
        <w:spacing w:after="0" w:line="240" w:lineRule="auto"/>
        <w:rPr>
          <w:rFonts w:ascii="Courier New" w:hAnsi="Courier New" w:cs="Courier New"/>
          <w:color w:val="000000"/>
          <w:sz w:val="20"/>
          <w:szCs w:val="20"/>
        </w:rPr>
      </w:pPr>
      <w:proofErr w:type="gramStart"/>
      <w:r>
        <w:rPr>
          <w:rFonts w:ascii="Courier New" w:hAnsi="Courier New" w:cs="Courier New"/>
          <w:color w:val="0000FF"/>
          <w:sz w:val="20"/>
          <w:szCs w:val="20"/>
        </w:rPr>
        <w:t>void</w:t>
      </w:r>
      <w:proofErr w:type="gramEnd"/>
      <w:r>
        <w:rPr>
          <w:rFonts w:ascii="Courier New" w:hAnsi="Courier New" w:cs="Courier New"/>
          <w:color w:val="000000"/>
          <w:sz w:val="20"/>
          <w:szCs w:val="20"/>
        </w:rPr>
        <w:t xml:space="preserve"> </w:t>
      </w:r>
      <w:proofErr w:type="spellStart"/>
      <w:r>
        <w:rPr>
          <w:rFonts w:ascii="Courier New" w:hAnsi="Courier New" w:cs="Courier New"/>
          <w:color w:val="000000"/>
          <w:sz w:val="20"/>
          <w:szCs w:val="20"/>
        </w:rPr>
        <w:t>printIntInternal</w:t>
      </w:r>
      <w:proofErr w:type="spellEnd"/>
      <w:r>
        <w:rPr>
          <w:rFonts w:ascii="Courier New" w:hAnsi="Courier New" w:cs="Courier New"/>
          <w:color w:val="000000"/>
          <w:sz w:val="20"/>
          <w:szCs w:val="20"/>
        </w:rPr>
        <w:t>(</w:t>
      </w:r>
      <w:r>
        <w:rPr>
          <w:rFonts w:ascii="Courier New" w:hAnsi="Courier New" w:cs="Courier New"/>
          <w:color w:val="0000FF"/>
          <w:sz w:val="20"/>
          <w:szCs w:val="20"/>
        </w:rPr>
        <w:t>unsigned</w:t>
      </w:r>
      <w:r>
        <w:rPr>
          <w:rFonts w:ascii="Courier New" w:hAnsi="Courier New" w:cs="Courier New"/>
          <w:color w:val="000000"/>
          <w:sz w:val="20"/>
          <w:szCs w:val="20"/>
        </w:rPr>
        <w:t xml:space="preserve"> </w:t>
      </w:r>
      <w:proofErr w:type="spellStart"/>
      <w:r>
        <w:rPr>
          <w:rFonts w:ascii="Courier New" w:hAnsi="Courier New" w:cs="Courier New"/>
          <w:color w:val="0000FF"/>
          <w:sz w:val="20"/>
          <w:szCs w:val="20"/>
        </w:rPr>
        <w:t>int</w:t>
      </w:r>
      <w:proofErr w:type="spellEnd"/>
      <w:r>
        <w:rPr>
          <w:rFonts w:ascii="Courier New" w:hAnsi="Courier New" w:cs="Courier New"/>
          <w:color w:val="000000"/>
          <w:sz w:val="20"/>
          <w:szCs w:val="20"/>
        </w:rPr>
        <w:t xml:space="preserve"> n) {</w:t>
      </w:r>
    </w:p>
    <w:p w14:paraId="5B21828B" w14:textId="77777777" w:rsidR="00921B2B" w:rsidRDefault="00921B2B" w:rsidP="00921B2B">
      <w:pPr>
        <w:autoSpaceDE w:val="0"/>
        <w:autoSpaceDN w:val="0"/>
        <w:adjustRightInd w:val="0"/>
        <w:spacing w:after="0" w:line="240" w:lineRule="auto"/>
        <w:rPr>
          <w:rFonts w:ascii="Courier New" w:hAnsi="Courier New" w:cs="Courier New"/>
          <w:color w:val="000000"/>
          <w:sz w:val="20"/>
          <w:szCs w:val="20"/>
        </w:rPr>
      </w:pPr>
      <w:r>
        <w:rPr>
          <w:rFonts w:ascii="Courier New" w:hAnsi="Courier New" w:cs="Courier New"/>
          <w:color w:val="000000"/>
          <w:sz w:val="20"/>
          <w:szCs w:val="20"/>
        </w:rPr>
        <w:t xml:space="preserve">    </w:t>
      </w:r>
      <w:proofErr w:type="gramStart"/>
      <w:r>
        <w:rPr>
          <w:rFonts w:ascii="Courier New" w:hAnsi="Courier New" w:cs="Courier New"/>
          <w:color w:val="0000FF"/>
          <w:sz w:val="20"/>
          <w:szCs w:val="20"/>
        </w:rPr>
        <w:t>if</w:t>
      </w:r>
      <w:proofErr w:type="gramEnd"/>
      <w:r>
        <w:rPr>
          <w:rFonts w:ascii="Courier New" w:hAnsi="Courier New" w:cs="Courier New"/>
          <w:color w:val="000000"/>
          <w:sz w:val="20"/>
          <w:szCs w:val="20"/>
        </w:rPr>
        <w:t xml:space="preserve"> (n != 0) {</w:t>
      </w:r>
    </w:p>
    <w:p w14:paraId="2F9A04BC" w14:textId="77777777" w:rsidR="00921B2B" w:rsidRDefault="00921B2B" w:rsidP="00921B2B">
      <w:pPr>
        <w:autoSpaceDE w:val="0"/>
        <w:autoSpaceDN w:val="0"/>
        <w:adjustRightInd w:val="0"/>
        <w:spacing w:after="0" w:line="240" w:lineRule="auto"/>
        <w:rPr>
          <w:rFonts w:ascii="Courier New" w:hAnsi="Courier New" w:cs="Courier New"/>
          <w:color w:val="008000"/>
          <w:sz w:val="20"/>
          <w:szCs w:val="20"/>
        </w:rPr>
      </w:pPr>
      <w:r>
        <w:rPr>
          <w:rFonts w:ascii="Courier New" w:hAnsi="Courier New" w:cs="Courier New"/>
          <w:color w:val="000000"/>
          <w:sz w:val="20"/>
          <w:szCs w:val="20"/>
        </w:rPr>
        <w:t xml:space="preserve">        </w:t>
      </w:r>
      <w:r>
        <w:rPr>
          <w:rFonts w:ascii="Courier New" w:hAnsi="Courier New" w:cs="Courier New"/>
          <w:color w:val="008000"/>
          <w:sz w:val="20"/>
          <w:szCs w:val="20"/>
        </w:rPr>
        <w:t>//print all prior digits</w:t>
      </w:r>
    </w:p>
    <w:p w14:paraId="42B46BE6" w14:textId="77777777" w:rsidR="00921B2B" w:rsidRDefault="00921B2B" w:rsidP="00921B2B">
      <w:pPr>
        <w:autoSpaceDE w:val="0"/>
        <w:autoSpaceDN w:val="0"/>
        <w:adjustRightInd w:val="0"/>
        <w:spacing w:after="0" w:line="240" w:lineRule="auto"/>
        <w:rPr>
          <w:rFonts w:ascii="Courier New" w:hAnsi="Courier New" w:cs="Courier New"/>
          <w:color w:val="000000"/>
          <w:sz w:val="20"/>
          <w:szCs w:val="20"/>
        </w:rPr>
      </w:pPr>
      <w:r>
        <w:rPr>
          <w:rFonts w:ascii="Courier New" w:hAnsi="Courier New" w:cs="Courier New"/>
          <w:color w:val="000000"/>
          <w:sz w:val="20"/>
          <w:szCs w:val="20"/>
        </w:rPr>
        <w:t xml:space="preserve">        </w:t>
      </w:r>
      <w:proofErr w:type="spellStart"/>
      <w:proofErr w:type="gramStart"/>
      <w:r>
        <w:rPr>
          <w:rFonts w:ascii="Courier New" w:hAnsi="Courier New" w:cs="Courier New"/>
          <w:color w:val="000000"/>
          <w:sz w:val="20"/>
          <w:szCs w:val="20"/>
        </w:rPr>
        <w:t>printIntInternal</w:t>
      </w:r>
      <w:proofErr w:type="spellEnd"/>
      <w:proofErr w:type="gramEnd"/>
      <w:r>
        <w:rPr>
          <w:rFonts w:ascii="Courier New" w:hAnsi="Courier New" w:cs="Courier New"/>
          <w:color w:val="000000"/>
          <w:sz w:val="20"/>
          <w:szCs w:val="20"/>
        </w:rPr>
        <w:t>(n/10);</w:t>
      </w:r>
    </w:p>
    <w:p w14:paraId="1E9C3AF6" w14:textId="77777777" w:rsidR="00921B2B" w:rsidRDefault="00921B2B" w:rsidP="00921B2B">
      <w:pPr>
        <w:autoSpaceDE w:val="0"/>
        <w:autoSpaceDN w:val="0"/>
        <w:adjustRightInd w:val="0"/>
        <w:spacing w:after="0" w:line="240" w:lineRule="auto"/>
        <w:rPr>
          <w:rFonts w:ascii="Courier New" w:hAnsi="Courier New" w:cs="Courier New"/>
          <w:color w:val="008000"/>
          <w:sz w:val="20"/>
          <w:szCs w:val="20"/>
        </w:rPr>
      </w:pPr>
      <w:r>
        <w:rPr>
          <w:rFonts w:ascii="Courier New" w:hAnsi="Courier New" w:cs="Courier New"/>
          <w:color w:val="000000"/>
          <w:sz w:val="20"/>
          <w:szCs w:val="20"/>
        </w:rPr>
        <w:t xml:space="preserve">        </w:t>
      </w:r>
      <w:r>
        <w:rPr>
          <w:rFonts w:ascii="Courier New" w:hAnsi="Courier New" w:cs="Courier New"/>
          <w:color w:val="008000"/>
          <w:sz w:val="20"/>
          <w:szCs w:val="20"/>
        </w:rPr>
        <w:t>//print last digit</w:t>
      </w:r>
    </w:p>
    <w:p w14:paraId="6A8EB220" w14:textId="77777777" w:rsidR="00921B2B" w:rsidRDefault="00921B2B" w:rsidP="00921B2B">
      <w:pPr>
        <w:autoSpaceDE w:val="0"/>
        <w:autoSpaceDN w:val="0"/>
        <w:adjustRightInd w:val="0"/>
        <w:spacing w:after="0" w:line="240" w:lineRule="auto"/>
        <w:rPr>
          <w:rFonts w:ascii="Courier New" w:hAnsi="Courier New" w:cs="Courier New"/>
          <w:color w:val="000000"/>
          <w:sz w:val="20"/>
          <w:szCs w:val="20"/>
        </w:rPr>
      </w:pPr>
      <w:r>
        <w:rPr>
          <w:rFonts w:ascii="Courier New" w:hAnsi="Courier New" w:cs="Courier New"/>
          <w:color w:val="000000"/>
          <w:sz w:val="20"/>
          <w:szCs w:val="20"/>
        </w:rPr>
        <w:t xml:space="preserve">        UART_1_</w:t>
      </w:r>
      <w:proofErr w:type="gramStart"/>
      <w:r>
        <w:rPr>
          <w:rFonts w:ascii="Courier New" w:hAnsi="Courier New" w:cs="Courier New"/>
          <w:color w:val="000000"/>
          <w:sz w:val="20"/>
          <w:szCs w:val="20"/>
        </w:rPr>
        <w:t>PutChar(</w:t>
      </w:r>
      <w:proofErr w:type="gramEnd"/>
      <w:r>
        <w:rPr>
          <w:rFonts w:ascii="Courier New" w:hAnsi="Courier New" w:cs="Courier New"/>
          <w:color w:val="FF0000"/>
          <w:sz w:val="20"/>
          <w:szCs w:val="20"/>
        </w:rPr>
        <w:t>'0'</w:t>
      </w:r>
      <w:r>
        <w:rPr>
          <w:rFonts w:ascii="Courier New" w:hAnsi="Courier New" w:cs="Courier New"/>
          <w:color w:val="000000"/>
          <w:sz w:val="20"/>
          <w:szCs w:val="20"/>
        </w:rPr>
        <w:t xml:space="preserve"> + n%10);</w:t>
      </w:r>
    </w:p>
    <w:p w14:paraId="7F546FC1" w14:textId="77777777" w:rsidR="00921B2B" w:rsidRDefault="00921B2B" w:rsidP="00921B2B">
      <w:pPr>
        <w:autoSpaceDE w:val="0"/>
        <w:autoSpaceDN w:val="0"/>
        <w:adjustRightInd w:val="0"/>
        <w:spacing w:after="0" w:line="240" w:lineRule="auto"/>
        <w:rPr>
          <w:rFonts w:ascii="Courier New" w:hAnsi="Courier New" w:cs="Courier New"/>
          <w:color w:val="000000"/>
          <w:sz w:val="20"/>
          <w:szCs w:val="20"/>
        </w:rPr>
      </w:pPr>
      <w:r>
        <w:rPr>
          <w:rFonts w:ascii="Courier New" w:hAnsi="Courier New" w:cs="Courier New"/>
          <w:color w:val="000000"/>
          <w:sz w:val="20"/>
          <w:szCs w:val="20"/>
        </w:rPr>
        <w:t xml:space="preserve">    }</w:t>
      </w:r>
    </w:p>
    <w:p w14:paraId="65504229" w14:textId="77777777" w:rsidR="00921B2B" w:rsidRDefault="00921B2B" w:rsidP="00921B2B">
      <w:pPr>
        <w:autoSpaceDE w:val="0"/>
        <w:autoSpaceDN w:val="0"/>
        <w:adjustRightInd w:val="0"/>
        <w:spacing w:after="0" w:line="240" w:lineRule="auto"/>
        <w:rPr>
          <w:rFonts w:ascii="Courier New" w:hAnsi="Courier New" w:cs="Courier New"/>
          <w:color w:val="000000"/>
          <w:sz w:val="20"/>
          <w:szCs w:val="20"/>
        </w:rPr>
      </w:pPr>
      <w:r>
        <w:rPr>
          <w:rFonts w:ascii="Courier New" w:hAnsi="Courier New" w:cs="Courier New"/>
          <w:color w:val="000000"/>
          <w:sz w:val="20"/>
          <w:szCs w:val="20"/>
        </w:rPr>
        <w:t>}</w:t>
      </w:r>
    </w:p>
    <w:p w14:paraId="53071342" w14:textId="77777777" w:rsidR="00921B2B" w:rsidRDefault="00921B2B" w:rsidP="00921B2B">
      <w:pPr>
        <w:autoSpaceDE w:val="0"/>
        <w:autoSpaceDN w:val="0"/>
        <w:adjustRightInd w:val="0"/>
        <w:spacing w:after="0" w:line="240" w:lineRule="auto"/>
        <w:rPr>
          <w:rFonts w:ascii="Courier New" w:hAnsi="Courier New" w:cs="Courier New"/>
          <w:color w:val="000000"/>
          <w:sz w:val="20"/>
          <w:szCs w:val="20"/>
        </w:rPr>
      </w:pPr>
      <w:proofErr w:type="gramStart"/>
      <w:r>
        <w:rPr>
          <w:rFonts w:ascii="Courier New" w:hAnsi="Courier New" w:cs="Courier New"/>
          <w:color w:val="0000FF"/>
          <w:sz w:val="20"/>
          <w:szCs w:val="20"/>
        </w:rPr>
        <w:t>void</w:t>
      </w:r>
      <w:proofErr w:type="gramEnd"/>
      <w:r>
        <w:rPr>
          <w:rFonts w:ascii="Courier New" w:hAnsi="Courier New" w:cs="Courier New"/>
          <w:color w:val="000000"/>
          <w:sz w:val="20"/>
          <w:szCs w:val="20"/>
        </w:rPr>
        <w:t xml:space="preserve"> </w:t>
      </w:r>
      <w:proofErr w:type="spellStart"/>
      <w:r>
        <w:rPr>
          <w:rFonts w:ascii="Courier New" w:hAnsi="Courier New" w:cs="Courier New"/>
          <w:color w:val="000000"/>
          <w:sz w:val="20"/>
          <w:szCs w:val="20"/>
        </w:rPr>
        <w:t>printInt</w:t>
      </w:r>
      <w:proofErr w:type="spellEnd"/>
      <w:r>
        <w:rPr>
          <w:rFonts w:ascii="Courier New" w:hAnsi="Courier New" w:cs="Courier New"/>
          <w:color w:val="000000"/>
          <w:sz w:val="20"/>
          <w:szCs w:val="20"/>
        </w:rPr>
        <w:t>(</w:t>
      </w:r>
      <w:r>
        <w:rPr>
          <w:rFonts w:ascii="Courier New" w:hAnsi="Courier New" w:cs="Courier New"/>
          <w:color w:val="0000FF"/>
          <w:sz w:val="20"/>
          <w:szCs w:val="20"/>
        </w:rPr>
        <w:t>unsigned</w:t>
      </w:r>
      <w:r>
        <w:rPr>
          <w:rFonts w:ascii="Courier New" w:hAnsi="Courier New" w:cs="Courier New"/>
          <w:color w:val="000000"/>
          <w:sz w:val="20"/>
          <w:szCs w:val="20"/>
        </w:rPr>
        <w:t xml:space="preserve"> </w:t>
      </w:r>
      <w:proofErr w:type="spellStart"/>
      <w:r>
        <w:rPr>
          <w:rFonts w:ascii="Courier New" w:hAnsi="Courier New" w:cs="Courier New"/>
          <w:color w:val="0000FF"/>
          <w:sz w:val="20"/>
          <w:szCs w:val="20"/>
        </w:rPr>
        <w:t>int</w:t>
      </w:r>
      <w:proofErr w:type="spellEnd"/>
      <w:r>
        <w:rPr>
          <w:rFonts w:ascii="Courier New" w:hAnsi="Courier New" w:cs="Courier New"/>
          <w:color w:val="000000"/>
          <w:sz w:val="20"/>
          <w:szCs w:val="20"/>
        </w:rPr>
        <w:t xml:space="preserve"> n) {</w:t>
      </w:r>
    </w:p>
    <w:p w14:paraId="517AA830" w14:textId="77777777" w:rsidR="00921B2B" w:rsidRDefault="00921B2B" w:rsidP="00921B2B">
      <w:pPr>
        <w:autoSpaceDE w:val="0"/>
        <w:autoSpaceDN w:val="0"/>
        <w:adjustRightInd w:val="0"/>
        <w:spacing w:after="0" w:line="240" w:lineRule="auto"/>
        <w:rPr>
          <w:rFonts w:ascii="Courier New" w:hAnsi="Courier New" w:cs="Courier New"/>
          <w:color w:val="008000"/>
          <w:sz w:val="20"/>
          <w:szCs w:val="20"/>
        </w:rPr>
      </w:pPr>
      <w:r>
        <w:rPr>
          <w:rFonts w:ascii="Courier New" w:hAnsi="Courier New" w:cs="Courier New"/>
          <w:color w:val="000000"/>
          <w:sz w:val="20"/>
          <w:szCs w:val="20"/>
        </w:rPr>
        <w:t xml:space="preserve">    </w:t>
      </w:r>
      <w:r>
        <w:rPr>
          <w:rFonts w:ascii="Courier New" w:hAnsi="Courier New" w:cs="Courier New"/>
          <w:color w:val="008000"/>
          <w:sz w:val="20"/>
          <w:szCs w:val="20"/>
        </w:rPr>
        <w:t xml:space="preserve">// </w:t>
      </w:r>
      <w:proofErr w:type="gramStart"/>
      <w:r>
        <w:rPr>
          <w:rFonts w:ascii="Courier New" w:hAnsi="Courier New" w:cs="Courier New"/>
          <w:color w:val="008000"/>
          <w:sz w:val="20"/>
          <w:szCs w:val="20"/>
        </w:rPr>
        <w:t>if</w:t>
      </w:r>
      <w:proofErr w:type="gramEnd"/>
      <w:r>
        <w:rPr>
          <w:rFonts w:ascii="Courier New" w:hAnsi="Courier New" w:cs="Courier New"/>
          <w:color w:val="008000"/>
          <w:sz w:val="20"/>
          <w:szCs w:val="20"/>
        </w:rPr>
        <w:t xml:space="preserve"> the original print request is 0, honor it</w:t>
      </w:r>
    </w:p>
    <w:p w14:paraId="699311C7" w14:textId="77777777" w:rsidR="00921B2B" w:rsidRDefault="00921B2B" w:rsidP="00921B2B">
      <w:pPr>
        <w:autoSpaceDE w:val="0"/>
        <w:autoSpaceDN w:val="0"/>
        <w:adjustRightInd w:val="0"/>
        <w:spacing w:after="0" w:line="240" w:lineRule="auto"/>
        <w:rPr>
          <w:rFonts w:ascii="Courier New" w:hAnsi="Courier New" w:cs="Courier New"/>
          <w:color w:val="000000"/>
          <w:sz w:val="20"/>
          <w:szCs w:val="20"/>
        </w:rPr>
      </w:pPr>
      <w:r>
        <w:rPr>
          <w:rFonts w:ascii="Courier New" w:hAnsi="Courier New" w:cs="Courier New"/>
          <w:color w:val="000000"/>
          <w:sz w:val="20"/>
          <w:szCs w:val="20"/>
        </w:rPr>
        <w:t xml:space="preserve">    </w:t>
      </w:r>
      <w:proofErr w:type="gramStart"/>
      <w:r>
        <w:rPr>
          <w:rFonts w:ascii="Courier New" w:hAnsi="Courier New" w:cs="Courier New"/>
          <w:color w:val="0000FF"/>
          <w:sz w:val="20"/>
          <w:szCs w:val="20"/>
        </w:rPr>
        <w:t>if</w:t>
      </w:r>
      <w:proofErr w:type="gramEnd"/>
      <w:r>
        <w:rPr>
          <w:rFonts w:ascii="Courier New" w:hAnsi="Courier New" w:cs="Courier New"/>
          <w:color w:val="000000"/>
          <w:sz w:val="20"/>
          <w:szCs w:val="20"/>
        </w:rPr>
        <w:t xml:space="preserve"> (n == 0) {</w:t>
      </w:r>
    </w:p>
    <w:p w14:paraId="4A1DDF0D" w14:textId="77777777" w:rsidR="00921B2B" w:rsidRDefault="00921B2B" w:rsidP="00921B2B">
      <w:pPr>
        <w:autoSpaceDE w:val="0"/>
        <w:autoSpaceDN w:val="0"/>
        <w:adjustRightInd w:val="0"/>
        <w:spacing w:after="0" w:line="240" w:lineRule="auto"/>
        <w:rPr>
          <w:rFonts w:ascii="Courier New" w:hAnsi="Courier New" w:cs="Courier New"/>
          <w:color w:val="000000"/>
          <w:sz w:val="20"/>
          <w:szCs w:val="20"/>
        </w:rPr>
      </w:pPr>
      <w:r>
        <w:rPr>
          <w:rFonts w:ascii="Courier New" w:hAnsi="Courier New" w:cs="Courier New"/>
          <w:color w:val="000000"/>
          <w:sz w:val="20"/>
          <w:szCs w:val="20"/>
        </w:rPr>
        <w:t xml:space="preserve">        UART_1_</w:t>
      </w:r>
      <w:proofErr w:type="gramStart"/>
      <w:r>
        <w:rPr>
          <w:rFonts w:ascii="Courier New" w:hAnsi="Courier New" w:cs="Courier New"/>
          <w:color w:val="000000"/>
          <w:sz w:val="20"/>
          <w:szCs w:val="20"/>
        </w:rPr>
        <w:t>PutChar(</w:t>
      </w:r>
      <w:proofErr w:type="gramEnd"/>
      <w:r>
        <w:rPr>
          <w:rFonts w:ascii="Courier New" w:hAnsi="Courier New" w:cs="Courier New"/>
          <w:color w:val="FF0000"/>
          <w:sz w:val="20"/>
          <w:szCs w:val="20"/>
        </w:rPr>
        <w:t>'0'</w:t>
      </w:r>
      <w:r>
        <w:rPr>
          <w:rFonts w:ascii="Courier New" w:hAnsi="Courier New" w:cs="Courier New"/>
          <w:color w:val="000000"/>
          <w:sz w:val="20"/>
          <w:szCs w:val="20"/>
        </w:rPr>
        <w:t>);</w:t>
      </w:r>
    </w:p>
    <w:p w14:paraId="7702D4CE" w14:textId="77777777" w:rsidR="00921B2B" w:rsidRDefault="00921B2B" w:rsidP="00921B2B">
      <w:pPr>
        <w:autoSpaceDE w:val="0"/>
        <w:autoSpaceDN w:val="0"/>
        <w:adjustRightInd w:val="0"/>
        <w:spacing w:after="0" w:line="240" w:lineRule="auto"/>
        <w:rPr>
          <w:rFonts w:ascii="Courier New" w:hAnsi="Courier New" w:cs="Courier New"/>
          <w:color w:val="000000"/>
          <w:sz w:val="20"/>
          <w:szCs w:val="20"/>
        </w:rPr>
      </w:pPr>
      <w:r>
        <w:rPr>
          <w:rFonts w:ascii="Courier New" w:hAnsi="Courier New" w:cs="Courier New"/>
          <w:color w:val="000000"/>
          <w:sz w:val="20"/>
          <w:szCs w:val="20"/>
        </w:rPr>
        <w:t xml:space="preserve">    }</w:t>
      </w:r>
    </w:p>
    <w:p w14:paraId="42AACFEF" w14:textId="77777777" w:rsidR="00921B2B" w:rsidRDefault="00921B2B" w:rsidP="00921B2B">
      <w:pPr>
        <w:autoSpaceDE w:val="0"/>
        <w:autoSpaceDN w:val="0"/>
        <w:adjustRightInd w:val="0"/>
        <w:spacing w:after="0" w:line="240" w:lineRule="auto"/>
        <w:rPr>
          <w:rFonts w:ascii="Courier New" w:hAnsi="Courier New" w:cs="Courier New"/>
          <w:color w:val="000000"/>
          <w:sz w:val="20"/>
          <w:szCs w:val="20"/>
        </w:rPr>
      </w:pPr>
      <w:r>
        <w:rPr>
          <w:rFonts w:ascii="Courier New" w:hAnsi="Courier New" w:cs="Courier New"/>
          <w:color w:val="000000"/>
          <w:sz w:val="20"/>
          <w:szCs w:val="20"/>
        </w:rPr>
        <w:t xml:space="preserve">    </w:t>
      </w:r>
      <w:proofErr w:type="gramStart"/>
      <w:r>
        <w:rPr>
          <w:rFonts w:ascii="Courier New" w:hAnsi="Courier New" w:cs="Courier New"/>
          <w:color w:val="0000FF"/>
          <w:sz w:val="20"/>
          <w:szCs w:val="20"/>
        </w:rPr>
        <w:t>else</w:t>
      </w:r>
      <w:proofErr w:type="gramEnd"/>
      <w:r>
        <w:rPr>
          <w:rFonts w:ascii="Courier New" w:hAnsi="Courier New" w:cs="Courier New"/>
          <w:color w:val="000000"/>
          <w:sz w:val="20"/>
          <w:szCs w:val="20"/>
        </w:rPr>
        <w:t xml:space="preserve"> {</w:t>
      </w:r>
    </w:p>
    <w:p w14:paraId="2DF7C949" w14:textId="77777777" w:rsidR="00921B2B" w:rsidRDefault="00921B2B" w:rsidP="00921B2B">
      <w:pPr>
        <w:autoSpaceDE w:val="0"/>
        <w:autoSpaceDN w:val="0"/>
        <w:adjustRightInd w:val="0"/>
        <w:spacing w:after="0" w:line="240" w:lineRule="auto"/>
        <w:rPr>
          <w:rFonts w:ascii="Courier New" w:hAnsi="Courier New" w:cs="Courier New"/>
          <w:color w:val="000000"/>
          <w:sz w:val="20"/>
          <w:szCs w:val="20"/>
        </w:rPr>
      </w:pPr>
      <w:r>
        <w:rPr>
          <w:rFonts w:ascii="Courier New" w:hAnsi="Courier New" w:cs="Courier New"/>
          <w:color w:val="000000"/>
          <w:sz w:val="20"/>
          <w:szCs w:val="20"/>
        </w:rPr>
        <w:t xml:space="preserve">        </w:t>
      </w:r>
      <w:proofErr w:type="spellStart"/>
      <w:proofErr w:type="gramStart"/>
      <w:r>
        <w:rPr>
          <w:rFonts w:ascii="Courier New" w:hAnsi="Courier New" w:cs="Courier New"/>
          <w:color w:val="000000"/>
          <w:sz w:val="20"/>
          <w:szCs w:val="20"/>
        </w:rPr>
        <w:t>printIntInternal</w:t>
      </w:r>
      <w:proofErr w:type="spellEnd"/>
      <w:proofErr w:type="gramEnd"/>
      <w:r>
        <w:rPr>
          <w:rFonts w:ascii="Courier New" w:hAnsi="Courier New" w:cs="Courier New"/>
          <w:color w:val="000000"/>
          <w:sz w:val="20"/>
          <w:szCs w:val="20"/>
        </w:rPr>
        <w:t>(n);</w:t>
      </w:r>
    </w:p>
    <w:p w14:paraId="15F1B79C" w14:textId="77777777" w:rsidR="00921B2B" w:rsidRDefault="00921B2B" w:rsidP="00921B2B">
      <w:pPr>
        <w:autoSpaceDE w:val="0"/>
        <w:autoSpaceDN w:val="0"/>
        <w:adjustRightInd w:val="0"/>
        <w:spacing w:after="0" w:line="240" w:lineRule="auto"/>
        <w:rPr>
          <w:rFonts w:ascii="Courier New" w:hAnsi="Courier New" w:cs="Courier New"/>
          <w:color w:val="000000"/>
          <w:sz w:val="20"/>
          <w:szCs w:val="20"/>
        </w:rPr>
      </w:pPr>
      <w:r>
        <w:rPr>
          <w:rFonts w:ascii="Courier New" w:hAnsi="Courier New" w:cs="Courier New"/>
          <w:color w:val="000000"/>
          <w:sz w:val="20"/>
          <w:szCs w:val="20"/>
        </w:rPr>
        <w:t xml:space="preserve">    }</w:t>
      </w:r>
    </w:p>
    <w:p w14:paraId="751D9716" w14:textId="77777777" w:rsidR="00921B2B" w:rsidRDefault="00921B2B" w:rsidP="00921B2B">
      <w:pPr>
        <w:autoSpaceDE w:val="0"/>
        <w:autoSpaceDN w:val="0"/>
        <w:adjustRightInd w:val="0"/>
        <w:spacing w:after="0" w:line="240" w:lineRule="auto"/>
        <w:rPr>
          <w:rFonts w:ascii="Courier New" w:hAnsi="Courier New" w:cs="Courier New"/>
          <w:color w:val="000000"/>
          <w:sz w:val="20"/>
          <w:szCs w:val="20"/>
        </w:rPr>
      </w:pPr>
      <w:r>
        <w:rPr>
          <w:rFonts w:ascii="Courier New" w:hAnsi="Courier New" w:cs="Courier New"/>
          <w:color w:val="000000"/>
          <w:sz w:val="20"/>
          <w:szCs w:val="20"/>
        </w:rPr>
        <w:t>}</w:t>
      </w:r>
    </w:p>
    <w:p w14:paraId="0B3A28C6" w14:textId="77777777" w:rsidR="00921B2B" w:rsidRDefault="00921B2B" w:rsidP="00921B2B">
      <w:r>
        <w:rPr>
          <w:rFonts w:ascii="Courier New" w:hAnsi="Courier New" w:cs="Courier New"/>
          <w:color w:val="008000"/>
          <w:sz w:val="20"/>
          <w:szCs w:val="20"/>
        </w:rPr>
        <w:t>/* End of File */</w:t>
      </w:r>
    </w:p>
    <w:p w14:paraId="513AD81F" w14:textId="77777777" w:rsidR="00921B2B" w:rsidRDefault="00921B2B" w:rsidP="00921B2B">
      <w:pPr>
        <w:pStyle w:val="AnandsBodyText"/>
      </w:pPr>
      <w:r>
        <w:t xml:space="preserve">With this program, the status of the device can also be read through the programmer via USB UART (Universal Asynchronous Receiver/ Transmitter) </w:t>
      </w:r>
    </w:p>
    <w:p w14:paraId="5981ECD6" w14:textId="77777777" w:rsidR="001D65D6" w:rsidRDefault="00921B2B" w:rsidP="00921B2B">
      <w:pPr>
        <w:pStyle w:val="Subtitle"/>
      </w:pPr>
      <w:r>
        <w:t xml:space="preserve">The Final Product: </w:t>
      </w:r>
    </w:p>
    <w:p w14:paraId="6867A3D5" w14:textId="77777777" w:rsidR="00921B2B" w:rsidRDefault="008969D4" w:rsidP="00921B2B">
      <w:r>
        <w:lastRenderedPageBreak/>
        <w:pict w14:anchorId="704AE6B3">
          <v:shape id="_x0000_i1026" type="#_x0000_t75" style="width:467pt;height:313pt">
            <v:imagedata r:id="rId39" o:title="_DSC5778"/>
          </v:shape>
        </w:pict>
      </w:r>
      <w:r w:rsidR="00921B2B" w:rsidRPr="00921B2B">
        <w:rPr>
          <w:noProof/>
          <w:lang w:eastAsia="en-US"/>
        </w:rPr>
        <w:drawing>
          <wp:inline distT="0" distB="0" distL="0" distR="0" wp14:anchorId="04814F53" wp14:editId="6FCCE503">
            <wp:extent cx="5943600" cy="3978811"/>
            <wp:effectExtent l="0" t="0" r="0" b="3175"/>
            <wp:docPr id="30" name="Picture 30" descr="G:\Projects\DIGIT\More Photos\_DSC57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G:\Projects\DIGIT\More Photos\_DSC5779.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943600" cy="3978811"/>
                    </a:xfrm>
                    <a:prstGeom prst="rect">
                      <a:avLst/>
                    </a:prstGeom>
                    <a:noFill/>
                    <a:ln>
                      <a:noFill/>
                    </a:ln>
                  </pic:spPr>
                </pic:pic>
              </a:graphicData>
            </a:graphic>
          </wp:inline>
        </w:drawing>
      </w:r>
      <w:r w:rsidR="00921B2B" w:rsidRPr="00921B2B">
        <w:rPr>
          <w:noProof/>
          <w:lang w:eastAsia="en-US"/>
        </w:rPr>
        <w:lastRenderedPageBreak/>
        <w:drawing>
          <wp:inline distT="0" distB="0" distL="0" distR="0" wp14:anchorId="227A9755" wp14:editId="540C5971">
            <wp:extent cx="5943600" cy="3978811"/>
            <wp:effectExtent l="0" t="0" r="0" b="3175"/>
            <wp:docPr id="33" name="Picture 33" descr="G:\Projects\DIGIT\More Photos\_DSC57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G:\Projects\DIGIT\More Photos\_DSC5782.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943600" cy="3978811"/>
                    </a:xfrm>
                    <a:prstGeom prst="rect">
                      <a:avLst/>
                    </a:prstGeom>
                    <a:noFill/>
                    <a:ln>
                      <a:noFill/>
                    </a:ln>
                  </pic:spPr>
                </pic:pic>
              </a:graphicData>
            </a:graphic>
          </wp:inline>
        </w:drawing>
      </w:r>
      <w:r w:rsidR="00921B2B" w:rsidRPr="00921B2B">
        <w:rPr>
          <w:noProof/>
          <w:lang w:eastAsia="en-US"/>
        </w:rPr>
        <w:drawing>
          <wp:inline distT="0" distB="0" distL="0" distR="0" wp14:anchorId="78D01B6A" wp14:editId="62B8A9C4">
            <wp:extent cx="5943600" cy="3978811"/>
            <wp:effectExtent l="0" t="0" r="0" b="3175"/>
            <wp:docPr id="31" name="Picture 31" descr="G:\Projects\DIGIT\More Photos\_DSC57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G:\Projects\DIGIT\More Photos\_DSC5779.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943600" cy="3978811"/>
                    </a:xfrm>
                    <a:prstGeom prst="rect">
                      <a:avLst/>
                    </a:prstGeom>
                    <a:noFill/>
                    <a:ln>
                      <a:noFill/>
                    </a:ln>
                  </pic:spPr>
                </pic:pic>
              </a:graphicData>
            </a:graphic>
          </wp:inline>
        </w:drawing>
      </w:r>
    </w:p>
    <w:p w14:paraId="6B051744" w14:textId="77777777" w:rsidR="00921B2B" w:rsidRDefault="00921B2B" w:rsidP="00921B2B">
      <w:pPr>
        <w:pStyle w:val="AnandsHeading"/>
      </w:pPr>
      <w:bookmarkStart w:id="16" w:name="_Toc447057999"/>
      <w:r>
        <w:lastRenderedPageBreak/>
        <w:t>Testing and Evaluation</w:t>
      </w:r>
      <w:bookmarkEnd w:id="16"/>
    </w:p>
    <w:p w14:paraId="3D5A7354" w14:textId="77777777" w:rsidR="00921B2B" w:rsidRDefault="00921B2B" w:rsidP="00921B2B">
      <w:pPr>
        <w:pStyle w:val="AnandsSubHeading"/>
      </w:pPr>
      <w:bookmarkStart w:id="17" w:name="_Toc447058000"/>
      <w:r>
        <w:t xml:space="preserve">Evaluation Against </w:t>
      </w:r>
      <w:r w:rsidR="00BE0BD9">
        <w:t>Design</w:t>
      </w:r>
      <w:r>
        <w:t xml:space="preserve"> Specifications</w:t>
      </w:r>
      <w:bookmarkEnd w:id="17"/>
    </w:p>
    <w:p w14:paraId="52073F72" w14:textId="77777777" w:rsidR="00921B2B" w:rsidRDefault="00921B2B" w:rsidP="00921B2B">
      <w:pPr>
        <w:pStyle w:val="AnandsBodyText"/>
        <w:numPr>
          <w:ilvl w:val="0"/>
          <w:numId w:val="11"/>
        </w:numPr>
      </w:pPr>
      <w:r>
        <w:t xml:space="preserve">Cost efficiency </w:t>
      </w:r>
    </w:p>
    <w:p w14:paraId="7B19E1C3" w14:textId="77777777" w:rsidR="00921B2B" w:rsidRDefault="00BE0BD9" w:rsidP="00921B2B">
      <w:pPr>
        <w:pStyle w:val="AnandsBodyText"/>
        <w:numPr>
          <w:ilvl w:val="1"/>
          <w:numId w:val="11"/>
        </w:numPr>
      </w:pPr>
      <w:r>
        <w:t xml:space="preserve">The HID is </w:t>
      </w:r>
      <w:r w:rsidR="00921B2B">
        <w:t>under 10 USD</w:t>
      </w:r>
    </w:p>
    <w:p w14:paraId="2AF6DE84" w14:textId="77777777" w:rsidR="00921B2B" w:rsidRDefault="00921B2B" w:rsidP="00921B2B">
      <w:pPr>
        <w:pStyle w:val="AnandsBodyText"/>
        <w:numPr>
          <w:ilvl w:val="0"/>
          <w:numId w:val="11"/>
        </w:numPr>
      </w:pPr>
      <w:r>
        <w:t>Functionality</w:t>
      </w:r>
    </w:p>
    <w:p w14:paraId="5BC33E5A" w14:textId="77777777" w:rsidR="00921B2B" w:rsidRDefault="00921B2B" w:rsidP="00921B2B">
      <w:pPr>
        <w:pStyle w:val="AnandsBodyText"/>
        <w:numPr>
          <w:ilvl w:val="1"/>
          <w:numId w:val="11"/>
        </w:numPr>
      </w:pPr>
      <w:r>
        <w:t xml:space="preserve">The HID </w:t>
      </w:r>
      <w:r w:rsidR="00BE0BD9">
        <w:t>is able to control a mouse on a computer screen</w:t>
      </w:r>
    </w:p>
    <w:p w14:paraId="6C3BD8B6" w14:textId="77777777" w:rsidR="00921B2B" w:rsidRDefault="00921B2B" w:rsidP="00921B2B">
      <w:pPr>
        <w:pStyle w:val="AnandsBodyText"/>
        <w:numPr>
          <w:ilvl w:val="0"/>
          <w:numId w:val="11"/>
        </w:numPr>
      </w:pPr>
      <w:r>
        <w:t>Universality</w:t>
      </w:r>
    </w:p>
    <w:p w14:paraId="4EF5AC09" w14:textId="77777777" w:rsidR="00921B2B" w:rsidRDefault="00921B2B" w:rsidP="00921B2B">
      <w:pPr>
        <w:pStyle w:val="AnandsBodyText"/>
        <w:numPr>
          <w:ilvl w:val="1"/>
          <w:numId w:val="11"/>
        </w:numPr>
      </w:pPr>
      <w:r>
        <w:t xml:space="preserve">Modularity </w:t>
      </w:r>
    </w:p>
    <w:p w14:paraId="41D5C117" w14:textId="77777777" w:rsidR="00921B2B" w:rsidRDefault="00921B2B" w:rsidP="00921B2B">
      <w:pPr>
        <w:pStyle w:val="AnandsBodyText"/>
        <w:numPr>
          <w:ilvl w:val="2"/>
          <w:numId w:val="11"/>
        </w:numPr>
      </w:pPr>
      <w:r>
        <w:t>The</w:t>
      </w:r>
      <w:r w:rsidRPr="00D613EB">
        <w:t xml:space="preserve"> </w:t>
      </w:r>
      <w:r>
        <w:t>HID</w:t>
      </w:r>
      <w:r w:rsidRPr="00D613EB">
        <w:t xml:space="preserve"> </w:t>
      </w:r>
      <w:r w:rsidR="00BE0BD9">
        <w:t>is</w:t>
      </w:r>
      <w:r w:rsidRPr="00D613EB">
        <w:t xml:space="preserve"> modular so that the user, according to his/ her budget, can choose just the parts they require.</w:t>
      </w:r>
      <w:r w:rsidR="00BE0BD9">
        <w:t xml:space="preserve"> Currently, Digit is simply the mechanical base design, and there aren’t any finalized additional parts. I’m currently developing an IMU that can be added for further precision. </w:t>
      </w:r>
    </w:p>
    <w:p w14:paraId="405D77CE" w14:textId="77777777" w:rsidR="00921B2B" w:rsidRDefault="00921B2B" w:rsidP="00921B2B">
      <w:pPr>
        <w:pStyle w:val="AnandsBodyText"/>
        <w:numPr>
          <w:ilvl w:val="1"/>
          <w:numId w:val="11"/>
        </w:numPr>
      </w:pPr>
      <w:r>
        <w:t>Adaptability</w:t>
      </w:r>
    </w:p>
    <w:p w14:paraId="5CC9FB9E" w14:textId="77777777" w:rsidR="00921B2B" w:rsidRDefault="00921B2B" w:rsidP="00921B2B">
      <w:pPr>
        <w:pStyle w:val="AnandsBodyText"/>
        <w:numPr>
          <w:ilvl w:val="2"/>
          <w:numId w:val="11"/>
        </w:numPr>
      </w:pPr>
      <w:r>
        <w:t>T</w:t>
      </w:r>
      <w:r w:rsidRPr="00D613EB">
        <w:t xml:space="preserve">he </w:t>
      </w:r>
      <w:r>
        <w:t>HID</w:t>
      </w:r>
      <w:r w:rsidRPr="00D613EB">
        <w:t xml:space="preserve"> </w:t>
      </w:r>
      <w:r w:rsidR="00BE0BD9">
        <w:t xml:space="preserve">should </w:t>
      </w:r>
      <w:r w:rsidRPr="00D613EB">
        <w:t xml:space="preserve">be able to be used on nearly any part of the body, but given the time constraints, within two </w:t>
      </w:r>
      <w:proofErr w:type="gramStart"/>
      <w:r w:rsidRPr="00D613EB">
        <w:t>months,</w:t>
      </w:r>
      <w:proofErr w:type="gramEnd"/>
      <w:r w:rsidRPr="00D613EB">
        <w:t xml:space="preserve"> it should only be required to fit on the head, hand, and the foot.</w:t>
      </w:r>
      <w:r w:rsidR="00BE0BD9">
        <w:t xml:space="preserve"> Currently, it can fit on the hand</w:t>
      </w:r>
    </w:p>
    <w:p w14:paraId="4BC6B7D0" w14:textId="77777777" w:rsidR="00BE0BD9" w:rsidRDefault="00BE0BD9" w:rsidP="00BE0BD9">
      <w:pPr>
        <w:pStyle w:val="AnandsBodyText"/>
      </w:pPr>
      <w:r>
        <w:rPr>
          <w:noProof/>
          <w:lang w:eastAsia="en-US"/>
        </w:rPr>
        <w:drawing>
          <wp:inline distT="0" distB="0" distL="0" distR="0" wp14:anchorId="6155B292" wp14:editId="2FB07A3C">
            <wp:extent cx="2704315" cy="1807210"/>
            <wp:effectExtent l="0" t="0" r="1270" b="254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digitphoto2.jpe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719570" cy="1817404"/>
                    </a:xfrm>
                    <a:prstGeom prst="rect">
                      <a:avLst/>
                    </a:prstGeom>
                  </pic:spPr>
                </pic:pic>
              </a:graphicData>
            </a:graphic>
          </wp:inline>
        </w:drawing>
      </w:r>
      <w:r>
        <w:rPr>
          <w:noProof/>
          <w:lang w:eastAsia="en-US"/>
        </w:rPr>
        <w:drawing>
          <wp:inline distT="0" distB="0" distL="0" distR="0" wp14:anchorId="204E188E" wp14:editId="6F10C15F">
            <wp:extent cx="2715715" cy="1814830"/>
            <wp:effectExtent l="0" t="0" r="889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digitphoto3.jpe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719407" cy="1817297"/>
                    </a:xfrm>
                    <a:prstGeom prst="rect">
                      <a:avLst/>
                    </a:prstGeom>
                  </pic:spPr>
                </pic:pic>
              </a:graphicData>
            </a:graphic>
          </wp:inline>
        </w:drawing>
      </w:r>
    </w:p>
    <w:p w14:paraId="2186711E" w14:textId="77777777" w:rsidR="00BE0BD9" w:rsidRDefault="00BE0BD9" w:rsidP="00BE0BD9">
      <w:pPr>
        <w:pStyle w:val="AnandsBodyText"/>
      </w:pPr>
      <w:r>
        <w:tab/>
        <w:t xml:space="preserve">It shouldn’t be too difficult to fit this solution to the head and the foot, given that the straps can be extended to 24” (the max length of the laser cutter) and that the motions of pitch and yaw on the two sides of a joint (applicable to the head and food according to previous approximate ergonomic studies) can be measured using this device. </w:t>
      </w:r>
    </w:p>
    <w:p w14:paraId="3DAE5B79" w14:textId="77777777" w:rsidR="00921B2B" w:rsidRDefault="00921B2B" w:rsidP="00D51127">
      <w:pPr>
        <w:pStyle w:val="AnandsBodyText"/>
        <w:numPr>
          <w:ilvl w:val="1"/>
          <w:numId w:val="11"/>
        </w:numPr>
      </w:pPr>
      <w:r>
        <w:t>Ergonomics</w:t>
      </w:r>
    </w:p>
    <w:p w14:paraId="64F8070C" w14:textId="77777777" w:rsidR="00921B2B" w:rsidRDefault="00921B2B" w:rsidP="00921B2B">
      <w:pPr>
        <w:pStyle w:val="AnandsBodyText"/>
        <w:numPr>
          <w:ilvl w:val="2"/>
          <w:numId w:val="11"/>
        </w:numPr>
      </w:pPr>
      <w:r>
        <w:lastRenderedPageBreak/>
        <w:t xml:space="preserve">The HID must be able to fit on any human with few exceptions. Within the two months, the device must be able to fit on humans who are not atrophied to the extent where a limb cannot be used or has become malformed. </w:t>
      </w:r>
      <w:r w:rsidR="00BE0BD9">
        <w:t xml:space="preserve">This has been accomplished. </w:t>
      </w:r>
    </w:p>
    <w:p w14:paraId="1A334C40" w14:textId="77777777" w:rsidR="00D51127" w:rsidRDefault="00D51127" w:rsidP="00D51127">
      <w:pPr>
        <w:pStyle w:val="AnandsBodyText"/>
        <w:numPr>
          <w:ilvl w:val="0"/>
          <w:numId w:val="11"/>
        </w:numPr>
      </w:pPr>
      <w:r>
        <w:t>Further Development</w:t>
      </w:r>
    </w:p>
    <w:p w14:paraId="3D00F483" w14:textId="77777777" w:rsidR="00D51127" w:rsidRDefault="00D51127" w:rsidP="00D51127">
      <w:pPr>
        <w:pStyle w:val="AnandsBodyText"/>
        <w:numPr>
          <w:ilvl w:val="1"/>
          <w:numId w:val="11"/>
        </w:numPr>
      </w:pPr>
      <w:r>
        <w:t>Open Source Development Platform</w:t>
      </w:r>
    </w:p>
    <w:p w14:paraId="68B12772" w14:textId="77777777" w:rsidR="00D51127" w:rsidRDefault="00D51127" w:rsidP="00D51127">
      <w:pPr>
        <w:pStyle w:val="AnandsBodyText"/>
        <w:numPr>
          <w:ilvl w:val="2"/>
          <w:numId w:val="11"/>
        </w:numPr>
      </w:pPr>
      <w:r>
        <w:t>Digit is</w:t>
      </w:r>
      <w:r w:rsidRPr="00D613EB">
        <w:t xml:space="preserve"> simple enough so that it can serve as a platform for further development and applications that can be taken by the maker community. </w:t>
      </w:r>
      <w:r>
        <w:t xml:space="preserve">The laser-cut materials and simple components allow for the product to be easily reproduced and improved. </w:t>
      </w:r>
    </w:p>
    <w:p w14:paraId="6F4322CB" w14:textId="77777777" w:rsidR="00E727C6" w:rsidRDefault="00E727C6" w:rsidP="002A0F9A">
      <w:pPr>
        <w:pStyle w:val="AnandsSubHeading"/>
      </w:pPr>
      <w:bookmarkStart w:id="18" w:name="_Toc447058001"/>
      <w:r>
        <w:t>Evaluation Against Marketing Specifications</w:t>
      </w:r>
      <w:bookmarkEnd w:id="18"/>
    </w:p>
    <w:p w14:paraId="7D9AB28A" w14:textId="77777777" w:rsidR="002A0F9A" w:rsidRDefault="002A0F9A" w:rsidP="002A0F9A">
      <w:pPr>
        <w:pStyle w:val="AnandsBodyText"/>
        <w:numPr>
          <w:ilvl w:val="0"/>
          <w:numId w:val="12"/>
        </w:numPr>
      </w:pPr>
      <w:r>
        <w:t>Target Market</w:t>
      </w:r>
    </w:p>
    <w:p w14:paraId="32C04E72" w14:textId="77777777" w:rsidR="002A0F9A" w:rsidRDefault="002A0F9A" w:rsidP="002A0F9A">
      <w:pPr>
        <w:pStyle w:val="AnandsBodyText"/>
        <w:numPr>
          <w:ilvl w:val="1"/>
          <w:numId w:val="12"/>
        </w:numPr>
      </w:pPr>
      <w:r>
        <w:t>Involves the healthcare sector</w:t>
      </w:r>
    </w:p>
    <w:p w14:paraId="168E3E10" w14:textId="77777777" w:rsidR="002A0F9A" w:rsidRDefault="002A0F9A" w:rsidP="002A0F9A">
      <w:pPr>
        <w:pStyle w:val="AnandsBodyText"/>
        <w:numPr>
          <w:ilvl w:val="2"/>
          <w:numId w:val="12"/>
        </w:numPr>
      </w:pPr>
      <w:r>
        <w:t>Within the healthcare sector, the HID focuses on the assistive technology market</w:t>
      </w:r>
    </w:p>
    <w:p w14:paraId="69EFACB3" w14:textId="77777777" w:rsidR="002A0F9A" w:rsidRDefault="002A0F9A" w:rsidP="002A0F9A">
      <w:pPr>
        <w:pStyle w:val="AnandsBodyText"/>
        <w:numPr>
          <w:ilvl w:val="0"/>
          <w:numId w:val="12"/>
        </w:numPr>
      </w:pPr>
      <w:r>
        <w:t>Target Audience</w:t>
      </w:r>
    </w:p>
    <w:p w14:paraId="2AC13468" w14:textId="77777777" w:rsidR="002A0F9A" w:rsidRDefault="002A0F9A" w:rsidP="002A0F9A">
      <w:pPr>
        <w:pStyle w:val="AnandsBodyText"/>
        <w:numPr>
          <w:ilvl w:val="1"/>
          <w:numId w:val="12"/>
        </w:numPr>
      </w:pPr>
      <w:r>
        <w:t>Main Audience: ALS patients are targeted</w:t>
      </w:r>
    </w:p>
    <w:p w14:paraId="51044A67" w14:textId="77777777" w:rsidR="002A0F9A" w:rsidRDefault="002A0F9A" w:rsidP="002A0F9A">
      <w:pPr>
        <w:pStyle w:val="AnandsBodyText"/>
        <w:numPr>
          <w:ilvl w:val="1"/>
          <w:numId w:val="12"/>
        </w:numPr>
      </w:pPr>
      <w:r>
        <w:t xml:space="preserve">Side Audiences: </w:t>
      </w:r>
    </w:p>
    <w:p w14:paraId="2CA73C58" w14:textId="77777777" w:rsidR="002A0F9A" w:rsidRDefault="002A0F9A" w:rsidP="002A0F9A">
      <w:pPr>
        <w:pStyle w:val="AnandsBodyText"/>
        <w:numPr>
          <w:ilvl w:val="2"/>
          <w:numId w:val="12"/>
        </w:numPr>
      </w:pPr>
      <w:r>
        <w:t>ALS caregivers: it will be easier for the caregiver if they are able to receive further input, control, and independence from the patient</w:t>
      </w:r>
    </w:p>
    <w:p w14:paraId="26C2B72A" w14:textId="77777777" w:rsidR="002A0F9A" w:rsidRDefault="002A0F9A" w:rsidP="002A0F9A">
      <w:pPr>
        <w:pStyle w:val="AnandsBodyText"/>
        <w:numPr>
          <w:ilvl w:val="2"/>
          <w:numId w:val="12"/>
        </w:numPr>
      </w:pPr>
      <w:r>
        <w:t xml:space="preserve">ALS Assistive Technology Providers: ATPs won’t have to customize expensive technologies for their patients. </w:t>
      </w:r>
    </w:p>
    <w:p w14:paraId="16F98CC5" w14:textId="77777777" w:rsidR="002A0F9A" w:rsidRDefault="002A0F9A" w:rsidP="002A0F9A">
      <w:pPr>
        <w:pStyle w:val="AnandsBodyText"/>
        <w:numPr>
          <w:ilvl w:val="2"/>
          <w:numId w:val="12"/>
        </w:numPr>
      </w:pPr>
      <w:r>
        <w:t>ALS Assistive Technology Coordinators: The coordinators will have far less financial obstacles</w:t>
      </w:r>
    </w:p>
    <w:p w14:paraId="7E9A121E" w14:textId="77777777" w:rsidR="002A0F9A" w:rsidRDefault="002A0F9A" w:rsidP="002A0F9A">
      <w:pPr>
        <w:pStyle w:val="AnandsBodyText"/>
        <w:numPr>
          <w:ilvl w:val="2"/>
          <w:numId w:val="12"/>
        </w:numPr>
      </w:pPr>
      <w:r>
        <w:t>All these side audiences are covered</w:t>
      </w:r>
    </w:p>
    <w:p w14:paraId="77B5FDB5" w14:textId="77777777" w:rsidR="002A0F9A" w:rsidRDefault="002A0F9A" w:rsidP="002A0F9A">
      <w:pPr>
        <w:pStyle w:val="AnandsBodyText"/>
        <w:numPr>
          <w:ilvl w:val="0"/>
          <w:numId w:val="12"/>
        </w:numPr>
      </w:pPr>
      <w:r>
        <w:t>Market Research &amp; Analysis</w:t>
      </w:r>
    </w:p>
    <w:p w14:paraId="1BD30FDA" w14:textId="77777777" w:rsidR="002A0F9A" w:rsidRDefault="002A0F9A" w:rsidP="002A0F9A">
      <w:pPr>
        <w:pStyle w:val="AnandsBodyText"/>
        <w:numPr>
          <w:ilvl w:val="1"/>
          <w:numId w:val="12"/>
        </w:numPr>
      </w:pPr>
      <w:r>
        <w:t xml:space="preserve">According to a report from BBC Research, the global market for assistive technologies is projected to reach 40.9 billion USD in 2016. </w:t>
      </w:r>
    </w:p>
    <w:p w14:paraId="0B13E4DB" w14:textId="77777777" w:rsidR="002A0F9A" w:rsidRPr="000840BE" w:rsidRDefault="002A0F9A" w:rsidP="002A0F9A">
      <w:pPr>
        <w:pStyle w:val="AnandsBodyText"/>
        <w:numPr>
          <w:ilvl w:val="1"/>
          <w:numId w:val="12"/>
        </w:numPr>
      </w:pPr>
      <w:r>
        <w:t xml:space="preserve">There is a market gap for cheap assistive technologies that have computer capabilities. Digit achieves this. </w:t>
      </w:r>
    </w:p>
    <w:p w14:paraId="153F640D" w14:textId="77777777" w:rsidR="002A0F9A" w:rsidRDefault="002A0F9A" w:rsidP="002A0F9A">
      <w:pPr>
        <w:pStyle w:val="AnandsBodyText"/>
        <w:numPr>
          <w:ilvl w:val="0"/>
          <w:numId w:val="12"/>
        </w:numPr>
      </w:pPr>
      <w:r>
        <w:t>User Need</w:t>
      </w:r>
    </w:p>
    <w:p w14:paraId="3BEE0CEE" w14:textId="77777777" w:rsidR="002A0F9A" w:rsidRDefault="002A0F9A" w:rsidP="002A0F9A">
      <w:pPr>
        <w:pStyle w:val="AnandsBodyText"/>
        <w:numPr>
          <w:ilvl w:val="1"/>
          <w:numId w:val="12"/>
        </w:numPr>
      </w:pPr>
      <w:r>
        <w:lastRenderedPageBreak/>
        <w:t xml:space="preserve">The ALS patient needs a cheap human interface device that they would be able to use – to whatever functionality they require – without expensive customization from an assistive technology provider. Digit achieves this. </w:t>
      </w:r>
    </w:p>
    <w:p w14:paraId="3672E7DE" w14:textId="77777777" w:rsidR="002A0F9A" w:rsidRDefault="002A0F9A" w:rsidP="002A0F9A">
      <w:pPr>
        <w:pStyle w:val="AnandsBodyText"/>
        <w:numPr>
          <w:ilvl w:val="0"/>
          <w:numId w:val="12"/>
        </w:numPr>
      </w:pPr>
      <w:r>
        <w:t>Current Market Solutions &amp; Competition</w:t>
      </w:r>
    </w:p>
    <w:p w14:paraId="71360E94" w14:textId="77777777" w:rsidR="002A0F9A" w:rsidRDefault="002A0F9A" w:rsidP="002A0F9A">
      <w:pPr>
        <w:pStyle w:val="AnandsBodyText"/>
        <w:numPr>
          <w:ilvl w:val="1"/>
          <w:numId w:val="12"/>
        </w:numPr>
      </w:pPr>
      <w:r>
        <w:t xml:space="preserve">A six-axis head mouse would be able to achieve what is necessary for this design </w:t>
      </w:r>
      <w:proofErr w:type="gramStart"/>
      <w:r>
        <w:t>functionally,</w:t>
      </w:r>
      <w:proofErr w:type="gramEnd"/>
      <w:r>
        <w:t xml:space="preserve"> however, prices are in the hundreds of dollars. </w:t>
      </w:r>
    </w:p>
    <w:p w14:paraId="41DA494A" w14:textId="77777777" w:rsidR="002A0F9A" w:rsidRDefault="002A0F9A" w:rsidP="002A0F9A">
      <w:pPr>
        <w:pStyle w:val="AnandsBodyText"/>
        <w:numPr>
          <w:ilvl w:val="1"/>
          <w:numId w:val="12"/>
        </w:numPr>
      </w:pPr>
      <w:r>
        <w:t xml:space="preserve">Basic switches are low-functionality: they’re just buttons. However, they still are over-expensive in the range of 50 – 100 USD. </w:t>
      </w:r>
    </w:p>
    <w:p w14:paraId="6E3A69BB" w14:textId="77777777" w:rsidR="002A0F9A" w:rsidRDefault="002A0F9A" w:rsidP="002A0F9A">
      <w:pPr>
        <w:pStyle w:val="AnandsBodyText"/>
        <w:numPr>
          <w:ilvl w:val="1"/>
          <w:numId w:val="12"/>
        </w:numPr>
      </w:pPr>
      <w:r>
        <w:t xml:space="preserve">There is no market solution for assistive technology that is under 10 USD AND can control a computer. Digit achieves this. </w:t>
      </w:r>
    </w:p>
    <w:p w14:paraId="51F72092" w14:textId="77777777" w:rsidR="00921B2B" w:rsidRDefault="00921B2B" w:rsidP="00921B2B">
      <w:pPr>
        <w:pStyle w:val="AnandsBodyText"/>
      </w:pPr>
    </w:p>
    <w:p w14:paraId="10A961C6" w14:textId="77777777" w:rsidR="00921B2B" w:rsidRDefault="00921B2B" w:rsidP="00921B2B">
      <w:pPr>
        <w:pStyle w:val="AnandsSubHeading"/>
      </w:pPr>
      <w:bookmarkStart w:id="19" w:name="_Toc447058002"/>
      <w:r>
        <w:t>Improvements/ Next Steps</w:t>
      </w:r>
      <w:bookmarkEnd w:id="19"/>
    </w:p>
    <w:p w14:paraId="4D18AF83" w14:textId="77777777" w:rsidR="00921B2B" w:rsidRDefault="002A0F9A" w:rsidP="002A0F9A">
      <w:pPr>
        <w:pStyle w:val="Subtitle"/>
      </w:pPr>
      <w:r>
        <w:t>Expansion Applications</w:t>
      </w:r>
    </w:p>
    <w:p w14:paraId="4712127A" w14:textId="77777777" w:rsidR="002A0F9A" w:rsidRDefault="002A0F9A" w:rsidP="002A0F9A">
      <w:pPr>
        <w:pStyle w:val="AnandsBodyText"/>
      </w:pPr>
      <w:r>
        <w:rPr>
          <w:noProof/>
          <w:lang w:eastAsia="en-US"/>
        </w:rPr>
        <w:drawing>
          <wp:anchor distT="0" distB="0" distL="114300" distR="114300" simplePos="0" relativeHeight="251670528" behindDoc="0" locked="0" layoutInCell="1" allowOverlap="1" wp14:anchorId="70D745C8" wp14:editId="0D9CF5A2">
            <wp:simplePos x="0" y="0"/>
            <wp:positionH relativeFrom="column">
              <wp:posOffset>548640</wp:posOffset>
            </wp:positionH>
            <wp:positionV relativeFrom="paragraph">
              <wp:posOffset>799465</wp:posOffset>
            </wp:positionV>
            <wp:extent cx="4762500" cy="2369820"/>
            <wp:effectExtent l="0" t="0" r="0" b="0"/>
            <wp:wrapTopAndBottom/>
            <wp:docPr id="36" name="Picture 36" descr="http://www.robotshop.com/media/files/images/kinova-technology-jaco-robot-manipulator-academic-editio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www.robotshop.com/media/files/images/kinova-technology-jaco-robot-manipulator-academic-edition-a.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762500" cy="2369820"/>
                    </a:xfrm>
                    <a:prstGeom prst="rect">
                      <a:avLst/>
                    </a:prstGeom>
                    <a:noFill/>
                    <a:ln>
                      <a:noFill/>
                    </a:ln>
                  </pic:spPr>
                </pic:pic>
              </a:graphicData>
            </a:graphic>
          </wp:anchor>
        </w:drawing>
      </w:r>
      <w:r>
        <w:t xml:space="preserve">This is simply an input device. The applications of this device in the healthcare industry are numerous, ranging from existing common assistive technologies such as wheelchairs &amp; robotic arms to future applications such as deriving a muscle degradation index. Wheelchairs and robotic arms have a common input mechanism. </w:t>
      </w:r>
      <w:proofErr w:type="gramStart"/>
      <w:r>
        <w:t xml:space="preserve">This mechanism is utilized by the JACO Robotic Arm by </w:t>
      </w:r>
      <w:proofErr w:type="spellStart"/>
      <w:r>
        <w:t>Kinova</w:t>
      </w:r>
      <w:proofErr w:type="spellEnd"/>
      <w:r>
        <w:t xml:space="preserve"> Robotics</w:t>
      </w:r>
      <w:proofErr w:type="gramEnd"/>
      <w:r>
        <w:t xml:space="preserve"> (pictured above). I tried out this robotic arm during a presentation at Dependable Medical Equipment recently; it shouldn’t be too difficult to adapt the signals from Digit to fit that of the common assistive technology input reception device.</w:t>
      </w:r>
    </w:p>
    <w:p w14:paraId="1B5B9CA7" w14:textId="77777777" w:rsidR="002A0F9A" w:rsidRDefault="002A0F9A" w:rsidP="002A0F9A">
      <w:pPr>
        <w:pStyle w:val="Subtitle"/>
      </w:pPr>
      <w:r>
        <w:t>Modular Additions</w:t>
      </w:r>
    </w:p>
    <w:p w14:paraId="24956D57" w14:textId="77777777" w:rsidR="009C7010" w:rsidRDefault="002A0F9A" w:rsidP="002A0F9A">
      <w:pPr>
        <w:pStyle w:val="AnandsBodyText"/>
      </w:pPr>
      <w:r>
        <w:lastRenderedPageBreak/>
        <w:t xml:space="preserve">For specific applications that require more precision, such as deriving a muscle degradation metric from passively monitoring movement, Digit may need a modular </w:t>
      </w:r>
      <w:r w:rsidR="008969D4">
        <w:rPr>
          <w:noProof/>
        </w:rPr>
        <w:pict w14:anchorId="5987F196">
          <v:shape id="_x0000_s1026" type="#_x0000_t75" style="position:absolute;margin-left:181.8pt;margin-top:.3pt;width:326.4pt;height:219pt;z-index:251672576;mso-position-horizontal-relative:text;mso-position-vertical-relative:text;mso-width-relative:page;mso-height-relative:page">
            <v:imagedata r:id="rId45" o:title="_DSC5800"/>
            <w10:wrap type="square"/>
          </v:shape>
        </w:pict>
      </w:r>
      <w:r>
        <w:t xml:space="preserve">upgrade. This can be achieved by attaching higher-cost and higher-functionality components such as Inertial Measurement Units. I’ve already </w:t>
      </w:r>
      <w:proofErr w:type="gramStart"/>
      <w:r>
        <w:t>began</w:t>
      </w:r>
      <w:proofErr w:type="gramEnd"/>
      <w:r>
        <w:t xml:space="preserve"> integrating IMUs into the design using the BNO055 9DOF (Degree-of-Freedom) sensor from </w:t>
      </w:r>
      <w:proofErr w:type="spellStart"/>
      <w:r>
        <w:t>Adafruit</w:t>
      </w:r>
      <w:proofErr w:type="spellEnd"/>
      <w:r>
        <w:t xml:space="preserve">. It’s approximately $35, but the individual components of this chip can be produced to use only the components required. </w:t>
      </w:r>
    </w:p>
    <w:p w14:paraId="13905EB3" w14:textId="77777777" w:rsidR="009C7010" w:rsidRPr="009C7010" w:rsidRDefault="009C7010" w:rsidP="009C7010"/>
    <w:p w14:paraId="248DC66E" w14:textId="77777777" w:rsidR="009C7010" w:rsidRDefault="009C7010" w:rsidP="009C7010"/>
    <w:p w14:paraId="6E0235C9" w14:textId="77777777" w:rsidR="002A0F9A" w:rsidRDefault="009C7010" w:rsidP="009C7010">
      <w:pPr>
        <w:pStyle w:val="Subtitle"/>
      </w:pPr>
      <w:r>
        <w:t>Further Future Directions</w:t>
      </w:r>
    </w:p>
    <w:p w14:paraId="65D65954" w14:textId="77777777" w:rsidR="009C7010" w:rsidRPr="009C7010" w:rsidRDefault="009C7010" w:rsidP="009C7010">
      <w:pPr>
        <w:pStyle w:val="AnandsBodyText"/>
        <w:numPr>
          <w:ilvl w:val="0"/>
          <w:numId w:val="13"/>
        </w:numPr>
      </w:pPr>
      <w:r w:rsidRPr="009C7010">
        <w:t xml:space="preserve">Automated adaptability: Digit collects data that would allow it to adapt to user inputs over time, interpreting whether the location of Digit’s components should be moved </w:t>
      </w:r>
    </w:p>
    <w:p w14:paraId="6B2DC859" w14:textId="77777777" w:rsidR="009C7010" w:rsidRPr="009C7010" w:rsidRDefault="009C7010" w:rsidP="009C7010">
      <w:pPr>
        <w:pStyle w:val="AnandsBodyText"/>
        <w:numPr>
          <w:ilvl w:val="0"/>
          <w:numId w:val="13"/>
        </w:numPr>
      </w:pPr>
      <w:r w:rsidRPr="009C7010">
        <w:t>Increased functionality: we could use multiple modes (to allow for more than simply 2-D motion)</w:t>
      </w:r>
    </w:p>
    <w:p w14:paraId="566C008E" w14:textId="77777777" w:rsidR="009C7010" w:rsidRPr="009C7010" w:rsidRDefault="009C7010" w:rsidP="009C7010">
      <w:pPr>
        <w:pStyle w:val="AnandsBodyText"/>
        <w:numPr>
          <w:ilvl w:val="0"/>
          <w:numId w:val="13"/>
        </w:numPr>
      </w:pPr>
      <w:r w:rsidRPr="009C7010">
        <w:t>The motion tracking could allow for a speech mode in which users can record motions to indicate letters then recreate those motions to speak through a speech-generation devices, a method far more effective than the traditionally used eye-tracking keyboard</w:t>
      </w:r>
    </w:p>
    <w:p w14:paraId="085E3C1A" w14:textId="77777777" w:rsidR="009C7010" w:rsidRDefault="009C7010" w:rsidP="009C7010">
      <w:pPr>
        <w:pStyle w:val="AnandsBodyText"/>
        <w:numPr>
          <w:ilvl w:val="0"/>
          <w:numId w:val="13"/>
        </w:numPr>
      </w:pPr>
      <w:r w:rsidRPr="009C7010">
        <w:t>Modularity of analysis: allowing variable analysis functions depending on the level of progression of the patient would be highly beneficial and possible with the data collected</w:t>
      </w:r>
    </w:p>
    <w:p w14:paraId="497C9B7A" w14:textId="77777777" w:rsidR="00B516F0" w:rsidRDefault="00B516F0" w:rsidP="00B516F0">
      <w:pPr>
        <w:spacing w:after="0" w:line="480" w:lineRule="auto"/>
        <w:jc w:val="center"/>
      </w:pPr>
      <w:r>
        <w:rPr>
          <w:rFonts w:ascii="Times New Roman" w:hAnsi="Times New Roman" w:cs="Times New Roman"/>
          <w:color w:val="000000"/>
          <w:sz w:val="24"/>
          <w:szCs w:val="24"/>
        </w:rPr>
        <w:t>Works Cited</w:t>
      </w:r>
    </w:p>
    <w:p w14:paraId="4C6575F4" w14:textId="77777777" w:rsidR="00B516F0" w:rsidRDefault="00B516F0" w:rsidP="00B516F0">
      <w:pPr>
        <w:spacing w:after="0" w:line="480" w:lineRule="auto"/>
        <w:ind w:left="720" w:hanging="720"/>
      </w:pPr>
      <w:r>
        <w:rPr>
          <w:rFonts w:ascii="Times New Roman" w:hAnsi="Times New Roman" w:cs="Times New Roman"/>
          <w:color w:val="000000"/>
          <w:sz w:val="24"/>
          <w:szCs w:val="24"/>
        </w:rPr>
        <w:t xml:space="preserve">"32-bit ARM® Cortex®-M3 </w:t>
      </w:r>
      <w:proofErr w:type="spellStart"/>
      <w:r>
        <w:rPr>
          <w:rFonts w:ascii="Times New Roman" w:hAnsi="Times New Roman" w:cs="Times New Roman"/>
          <w:color w:val="000000"/>
          <w:sz w:val="24"/>
          <w:szCs w:val="24"/>
        </w:rPr>
        <w:t>PSoC</w:t>
      </w:r>
      <w:proofErr w:type="spellEnd"/>
      <w:r>
        <w:rPr>
          <w:rFonts w:ascii="Times New Roman" w:hAnsi="Times New Roman" w:cs="Times New Roman"/>
          <w:color w:val="000000"/>
          <w:sz w:val="24"/>
          <w:szCs w:val="24"/>
        </w:rPr>
        <w:t xml:space="preserve">® 5LP." </w:t>
      </w:r>
      <w:r>
        <w:rPr>
          <w:rFonts w:ascii="Times New Roman" w:hAnsi="Times New Roman" w:cs="Times New Roman"/>
          <w:i/>
          <w:color w:val="000000"/>
          <w:sz w:val="24"/>
          <w:szCs w:val="24"/>
        </w:rPr>
        <w:t>Cypress</w:t>
      </w:r>
      <w:r>
        <w:rPr>
          <w:rFonts w:ascii="Times New Roman" w:hAnsi="Times New Roman" w:cs="Times New Roman"/>
          <w:color w:val="000000"/>
          <w:sz w:val="24"/>
          <w:szCs w:val="24"/>
        </w:rPr>
        <w:t xml:space="preserve">. </w:t>
      </w:r>
      <w:proofErr w:type="gramStart"/>
      <w:r>
        <w:rPr>
          <w:rFonts w:ascii="Times New Roman" w:hAnsi="Times New Roman" w:cs="Times New Roman"/>
          <w:color w:val="000000"/>
          <w:sz w:val="24"/>
          <w:szCs w:val="24"/>
        </w:rPr>
        <w:t xml:space="preserve">Cypress Semiconductor, </w:t>
      </w:r>
      <w:proofErr w:type="spellStart"/>
      <w:r>
        <w:rPr>
          <w:rFonts w:ascii="Times New Roman" w:hAnsi="Times New Roman" w:cs="Times New Roman"/>
          <w:color w:val="000000"/>
          <w:sz w:val="24"/>
          <w:szCs w:val="24"/>
        </w:rPr>
        <w:t>n.d.</w:t>
      </w:r>
      <w:proofErr w:type="spellEnd"/>
      <w:r>
        <w:rPr>
          <w:rFonts w:ascii="Times New Roman" w:hAnsi="Times New Roman" w:cs="Times New Roman"/>
          <w:color w:val="000000"/>
          <w:sz w:val="24"/>
          <w:szCs w:val="24"/>
        </w:rPr>
        <w:t xml:space="preserve"> Web.</w:t>
      </w:r>
      <w:proofErr w:type="gramEnd"/>
      <w:r>
        <w:rPr>
          <w:rFonts w:ascii="Times New Roman" w:hAnsi="Times New Roman" w:cs="Times New Roman"/>
          <w:color w:val="000000"/>
          <w:sz w:val="24"/>
          <w:szCs w:val="24"/>
        </w:rPr>
        <w:t xml:space="preserve"> 11 Mar. 2016. &lt;http://www.cypress.com/products/32-bit-arm-cortex-m3-psoc-5lp&gt;.</w:t>
      </w:r>
    </w:p>
    <w:p w14:paraId="6B6AFB4A" w14:textId="77777777" w:rsidR="00B516F0" w:rsidRDefault="00B516F0" w:rsidP="00B516F0">
      <w:pPr>
        <w:spacing w:after="0" w:line="480" w:lineRule="auto"/>
        <w:ind w:left="720" w:hanging="720"/>
      </w:pPr>
      <w:proofErr w:type="spellStart"/>
      <w:r>
        <w:rPr>
          <w:rFonts w:ascii="Times New Roman" w:hAnsi="Times New Roman" w:cs="Times New Roman"/>
          <w:color w:val="000000"/>
          <w:sz w:val="24"/>
          <w:szCs w:val="24"/>
        </w:rPr>
        <w:lastRenderedPageBreak/>
        <w:t>Forshew</w:t>
      </w:r>
      <w:proofErr w:type="spellEnd"/>
      <w:r>
        <w:rPr>
          <w:rFonts w:ascii="Times New Roman" w:hAnsi="Times New Roman" w:cs="Times New Roman"/>
          <w:color w:val="000000"/>
          <w:sz w:val="24"/>
          <w:szCs w:val="24"/>
        </w:rPr>
        <w:t xml:space="preserve">, Dallas, et al. </w:t>
      </w:r>
      <w:r>
        <w:rPr>
          <w:rFonts w:ascii="Times New Roman" w:hAnsi="Times New Roman" w:cs="Times New Roman"/>
          <w:i/>
          <w:color w:val="000000"/>
          <w:sz w:val="24"/>
          <w:szCs w:val="24"/>
        </w:rPr>
        <w:t>Living with ALS</w:t>
      </w:r>
      <w:r>
        <w:rPr>
          <w:rFonts w:ascii="Times New Roman" w:hAnsi="Times New Roman" w:cs="Times New Roman"/>
          <w:color w:val="000000"/>
          <w:sz w:val="24"/>
          <w:szCs w:val="24"/>
        </w:rPr>
        <w:t xml:space="preserve">. Comp. Mary Lyon. Illus. Denton Design Associates and </w:t>
      </w:r>
      <w:proofErr w:type="spellStart"/>
      <w:r>
        <w:rPr>
          <w:rFonts w:ascii="Times New Roman" w:hAnsi="Times New Roman" w:cs="Times New Roman"/>
          <w:color w:val="000000"/>
          <w:sz w:val="24"/>
          <w:szCs w:val="24"/>
        </w:rPr>
        <w:t>Neverne</w:t>
      </w:r>
      <w:proofErr w:type="spellEnd"/>
      <w:r>
        <w:rPr>
          <w:rFonts w:ascii="Times New Roman" w:hAnsi="Times New Roman" w:cs="Times New Roman"/>
          <w:color w:val="000000"/>
          <w:sz w:val="24"/>
          <w:szCs w:val="24"/>
        </w:rPr>
        <w:t xml:space="preserve"> Covington. 6 vols. </w:t>
      </w:r>
      <w:proofErr w:type="spellStart"/>
      <w:r>
        <w:rPr>
          <w:rFonts w:ascii="Times New Roman" w:hAnsi="Times New Roman" w:cs="Times New Roman"/>
          <w:color w:val="000000"/>
          <w:sz w:val="24"/>
          <w:szCs w:val="24"/>
        </w:rPr>
        <w:t>N.p</w:t>
      </w:r>
      <w:proofErr w:type="spellEnd"/>
      <w:r>
        <w:rPr>
          <w:rFonts w:ascii="Times New Roman" w:hAnsi="Times New Roman" w:cs="Times New Roman"/>
          <w:color w:val="000000"/>
          <w:sz w:val="24"/>
          <w:szCs w:val="24"/>
        </w:rPr>
        <w:t>.: ALS Association, 2007. Print.</w:t>
      </w:r>
    </w:p>
    <w:p w14:paraId="02372412" w14:textId="77777777" w:rsidR="00B516F0" w:rsidRDefault="00B516F0" w:rsidP="00B516F0">
      <w:pPr>
        <w:spacing w:after="0" w:line="480" w:lineRule="auto"/>
        <w:ind w:left="720" w:hanging="720"/>
      </w:pPr>
      <w:r>
        <w:rPr>
          <w:rFonts w:ascii="Times New Roman" w:hAnsi="Times New Roman" w:cs="Times New Roman"/>
          <w:color w:val="000000"/>
          <w:sz w:val="24"/>
          <w:szCs w:val="24"/>
        </w:rPr>
        <w:t xml:space="preserve">Gaddis, Jacqueline. </w:t>
      </w:r>
      <w:proofErr w:type="gramStart"/>
      <w:r>
        <w:rPr>
          <w:rFonts w:ascii="Times New Roman" w:hAnsi="Times New Roman" w:cs="Times New Roman"/>
          <w:color w:val="000000"/>
          <w:sz w:val="24"/>
          <w:szCs w:val="24"/>
        </w:rPr>
        <w:t xml:space="preserve">E-mail interview by </w:t>
      </w:r>
      <w:proofErr w:type="spellStart"/>
      <w:r>
        <w:rPr>
          <w:rFonts w:ascii="Times New Roman" w:hAnsi="Times New Roman" w:cs="Times New Roman"/>
          <w:color w:val="000000"/>
          <w:sz w:val="24"/>
          <w:szCs w:val="24"/>
        </w:rPr>
        <w:t>Anand</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Sekar</w:t>
      </w:r>
      <w:proofErr w:type="spellEnd"/>
      <w:r>
        <w:rPr>
          <w:rFonts w:ascii="Times New Roman" w:hAnsi="Times New Roman" w:cs="Times New Roman"/>
          <w:color w:val="000000"/>
          <w:sz w:val="24"/>
          <w:szCs w:val="24"/>
        </w:rPr>
        <w:t>.</w:t>
      </w:r>
      <w:proofErr w:type="gramEnd"/>
      <w:r>
        <w:rPr>
          <w:rFonts w:ascii="Times New Roman" w:hAnsi="Times New Roman" w:cs="Times New Roman"/>
          <w:color w:val="000000"/>
          <w:sz w:val="24"/>
          <w:szCs w:val="24"/>
        </w:rPr>
        <w:t xml:space="preserve"> 16 Feb. 2016.</w:t>
      </w:r>
    </w:p>
    <w:p w14:paraId="186F8675" w14:textId="77777777" w:rsidR="00B516F0" w:rsidRDefault="00B516F0" w:rsidP="00B516F0">
      <w:pPr>
        <w:spacing w:after="0" w:line="480" w:lineRule="auto"/>
        <w:ind w:left="720" w:hanging="720"/>
      </w:pPr>
      <w:r>
        <w:rPr>
          <w:rFonts w:ascii="Times New Roman" w:hAnsi="Times New Roman" w:cs="Times New Roman"/>
          <w:color w:val="000000"/>
          <w:sz w:val="24"/>
          <w:szCs w:val="24"/>
        </w:rPr>
        <w:t xml:space="preserve">- - -. </w:t>
      </w:r>
      <w:proofErr w:type="gramStart"/>
      <w:r>
        <w:rPr>
          <w:rFonts w:ascii="Times New Roman" w:hAnsi="Times New Roman" w:cs="Times New Roman"/>
          <w:color w:val="000000"/>
          <w:sz w:val="24"/>
          <w:szCs w:val="24"/>
        </w:rPr>
        <w:t xml:space="preserve">Telephone interview by </w:t>
      </w:r>
      <w:proofErr w:type="spellStart"/>
      <w:r>
        <w:rPr>
          <w:rFonts w:ascii="Times New Roman" w:hAnsi="Times New Roman" w:cs="Times New Roman"/>
          <w:color w:val="000000"/>
          <w:sz w:val="24"/>
          <w:szCs w:val="24"/>
        </w:rPr>
        <w:t>Anand</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Sekar</w:t>
      </w:r>
      <w:proofErr w:type="spellEnd"/>
      <w:r>
        <w:rPr>
          <w:rFonts w:ascii="Times New Roman" w:hAnsi="Times New Roman" w:cs="Times New Roman"/>
          <w:color w:val="000000"/>
          <w:sz w:val="24"/>
          <w:szCs w:val="24"/>
        </w:rPr>
        <w:t>.</w:t>
      </w:r>
      <w:proofErr w:type="gramEnd"/>
      <w:r>
        <w:rPr>
          <w:rFonts w:ascii="Times New Roman" w:hAnsi="Times New Roman" w:cs="Times New Roman"/>
          <w:color w:val="000000"/>
          <w:sz w:val="24"/>
          <w:szCs w:val="24"/>
        </w:rPr>
        <w:t xml:space="preserve"> 13 Feb. 2016. Jacqueline Gaddis is a versatile individual providing comprehensive assistive technology services as it relates to augmentative and alternative communication and access to other technology. Works with the ALS Association Evergreen Chapter's Care Services staff to provide technological support to families living with ALS throughout the service area: Washington, Idaho, Alaska and Montana. </w:t>
      </w:r>
    </w:p>
    <w:p w14:paraId="0985E7AA" w14:textId="77777777" w:rsidR="00B516F0" w:rsidRDefault="00B516F0" w:rsidP="00B516F0">
      <w:pPr>
        <w:spacing w:after="0" w:line="480" w:lineRule="auto"/>
        <w:ind w:left="720" w:hanging="720"/>
      </w:pPr>
      <w:r>
        <w:rPr>
          <w:rFonts w:ascii="Times New Roman" w:hAnsi="Times New Roman" w:cs="Times New Roman"/>
          <w:color w:val="000000"/>
          <w:sz w:val="24"/>
          <w:szCs w:val="24"/>
        </w:rPr>
        <w:t xml:space="preserve">Gaddis, Jacqueline, and Nathaniel Swenson. Interview by </w:t>
      </w:r>
      <w:proofErr w:type="spellStart"/>
      <w:r>
        <w:rPr>
          <w:rFonts w:ascii="Times New Roman" w:hAnsi="Times New Roman" w:cs="Times New Roman"/>
          <w:color w:val="000000"/>
          <w:sz w:val="24"/>
          <w:szCs w:val="24"/>
        </w:rPr>
        <w:t>Anand</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Sekar</w:t>
      </w:r>
      <w:proofErr w:type="spellEnd"/>
      <w:r>
        <w:rPr>
          <w:rFonts w:ascii="Times New Roman" w:hAnsi="Times New Roman" w:cs="Times New Roman"/>
          <w:color w:val="000000"/>
          <w:sz w:val="24"/>
          <w:szCs w:val="24"/>
        </w:rPr>
        <w:t xml:space="preserve">. 17 Feb. 2016. This interview took place at Bailey </w:t>
      </w:r>
      <w:proofErr w:type="spellStart"/>
      <w:r>
        <w:rPr>
          <w:rFonts w:ascii="Times New Roman" w:hAnsi="Times New Roman" w:cs="Times New Roman"/>
          <w:color w:val="000000"/>
          <w:sz w:val="24"/>
          <w:szCs w:val="24"/>
        </w:rPr>
        <w:t>Boushay</w:t>
      </w:r>
      <w:proofErr w:type="spellEnd"/>
      <w:r>
        <w:rPr>
          <w:rFonts w:ascii="Times New Roman" w:hAnsi="Times New Roman" w:cs="Times New Roman"/>
          <w:color w:val="000000"/>
          <w:sz w:val="24"/>
          <w:szCs w:val="24"/>
        </w:rPr>
        <w:t xml:space="preserve"> House, an assisted living facility, during an assistive-technology focused ALS support group meeting. Both Jacqueline Gaddis and Nathaniel Swenson were there, along with others who had or were affected by ALS. I was able to gather needed user input. </w:t>
      </w:r>
    </w:p>
    <w:p w14:paraId="71150EDD" w14:textId="77777777" w:rsidR="00B516F0" w:rsidRDefault="00B516F0" w:rsidP="00B516F0">
      <w:pPr>
        <w:spacing w:after="0" w:line="480" w:lineRule="auto"/>
        <w:ind w:left="720" w:hanging="720"/>
      </w:pPr>
      <w:r>
        <w:rPr>
          <w:rFonts w:ascii="Times New Roman" w:hAnsi="Times New Roman" w:cs="Times New Roman"/>
          <w:color w:val="000000"/>
          <w:sz w:val="24"/>
          <w:szCs w:val="24"/>
        </w:rPr>
        <w:t xml:space="preserve">Rohrer, Brandon, and Susan </w:t>
      </w:r>
      <w:proofErr w:type="spellStart"/>
      <w:r>
        <w:rPr>
          <w:rFonts w:ascii="Times New Roman" w:hAnsi="Times New Roman" w:cs="Times New Roman"/>
          <w:color w:val="000000"/>
          <w:sz w:val="24"/>
          <w:szCs w:val="24"/>
        </w:rPr>
        <w:t>Fasoli</w:t>
      </w:r>
      <w:proofErr w:type="spellEnd"/>
      <w:r>
        <w:rPr>
          <w:rFonts w:ascii="Times New Roman" w:hAnsi="Times New Roman" w:cs="Times New Roman"/>
          <w:color w:val="000000"/>
          <w:sz w:val="24"/>
          <w:szCs w:val="24"/>
        </w:rPr>
        <w:t xml:space="preserve">. "Movement Smoothness Changes during Stroke Recovery." </w:t>
      </w:r>
      <w:proofErr w:type="spellStart"/>
      <w:r>
        <w:rPr>
          <w:rFonts w:ascii="Times New Roman" w:hAnsi="Times New Roman" w:cs="Times New Roman"/>
          <w:i/>
          <w:color w:val="000000"/>
          <w:sz w:val="24"/>
          <w:szCs w:val="24"/>
        </w:rPr>
        <w:t>JNeurosci</w:t>
      </w:r>
      <w:proofErr w:type="spellEnd"/>
      <w:r>
        <w:rPr>
          <w:rFonts w:ascii="Times New Roman" w:hAnsi="Times New Roman" w:cs="Times New Roman"/>
          <w:color w:val="000000"/>
          <w:sz w:val="24"/>
          <w:szCs w:val="24"/>
        </w:rPr>
        <w:t>. Society for Neuroscience, 15 Sept. 2002. Web. 11 Mar. 2016. &lt;http://www.jneurosci.org/content/22/18/8297.long&gt;.</w:t>
      </w:r>
    </w:p>
    <w:p w14:paraId="4FE837A2" w14:textId="77777777" w:rsidR="00B516F0" w:rsidRDefault="00B516F0" w:rsidP="00B516F0">
      <w:pPr>
        <w:spacing w:after="0" w:line="480" w:lineRule="auto"/>
        <w:ind w:left="720" w:hanging="720"/>
      </w:pPr>
      <w:r>
        <w:rPr>
          <w:rFonts w:ascii="Times New Roman" w:hAnsi="Times New Roman" w:cs="Times New Roman"/>
          <w:color w:val="000000"/>
          <w:sz w:val="24"/>
          <w:szCs w:val="24"/>
        </w:rPr>
        <w:t>Swenson, Nathaniel. Personal interview. 1 Feb. 2016. Nathaniel Swenson is an assistive technology practitioner at Dependable Medical Equipment. He specializes in designing custom seating for complex rehab equipment, and working as part of a rehab team with patients and their therapists to develop custom wheelchairs that optimize comfort and independent mobility. </w:t>
      </w:r>
    </w:p>
    <w:p w14:paraId="4CEC86AE" w14:textId="77777777" w:rsidR="00B516F0" w:rsidRPr="009C7010" w:rsidRDefault="00B516F0" w:rsidP="00B516F0">
      <w:pPr>
        <w:pStyle w:val="AnandsBodyText"/>
      </w:pPr>
      <w:bookmarkStart w:id="20" w:name="_GoBack"/>
      <w:bookmarkEnd w:id="20"/>
    </w:p>
    <w:sectPr w:rsidR="00B516F0" w:rsidRPr="009C7010">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endnote w:type="separator" w:id="-1">
    <w:p w14:paraId="7FFB57EE" w14:textId="77777777" w:rsidR="001D65D6" w:rsidRDefault="001D65D6" w:rsidP="00D613EB">
      <w:pPr>
        <w:spacing w:after="0" w:line="240" w:lineRule="auto"/>
      </w:pPr>
      <w:r>
        <w:separator/>
      </w:r>
    </w:p>
  </w:endnote>
  <w:endnote w:type="continuationSeparator" w:id="0">
    <w:p w14:paraId="28B0E75F" w14:textId="77777777" w:rsidR="001D65D6" w:rsidRDefault="001D65D6" w:rsidP="00D613E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E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10002FF" w:usb1="4000ACFF" w:usb2="00000009" w:usb3="00000000" w:csb0="0000019F" w:csb1="00000000"/>
  </w:font>
  <w:font w:name="ＭＳ 明朝">
    <w:panose1 w:val="00000000000000000000"/>
    <w:charset w:val="80"/>
    <w:family w:val="roman"/>
    <w:notTrueType/>
    <w:pitch w:val="fixed"/>
    <w:sig w:usb0="00000001" w:usb1="08070000" w:usb2="00000010" w:usb3="00000000" w:csb0="00020000" w:csb1="00000000"/>
  </w:font>
  <w:font w:name="Calibri Light">
    <w:panose1 w:val="020F0302020204030204"/>
    <w:charset w:val="00"/>
    <w:family w:val="auto"/>
    <w:pitch w:val="variable"/>
    <w:sig w:usb0="00000003" w:usb1="00000000" w:usb2="00000000" w:usb3="00000000" w:csb0="00000001" w:csb1="00000000"/>
  </w:font>
  <w:font w:name="ＭＳ ゴシック">
    <w:panose1 w:val="00000000000000000000"/>
    <w:charset w:val="80"/>
    <w:family w:val="modern"/>
    <w:notTrueType/>
    <w:pitch w:val="fixed"/>
    <w:sig w:usb0="00000001" w:usb1="08070000" w:usb2="00000010" w:usb3="00000000" w:csb0="00020000" w:csb1="00000000"/>
  </w:font>
  <w:font w:name="Helvetica">
    <w:panose1 w:val="00000000000000000000"/>
    <w:charset w:val="00"/>
    <w:family w:val="auto"/>
    <w:pitch w:val="variable"/>
    <w:sig w:usb0="E00002FF" w:usb1="5000785B" w:usb2="00000000" w:usb3="00000000" w:csb0="0000019F" w:csb1="00000000"/>
  </w:font>
  <w:font w:name="Lucida Grande">
    <w:panose1 w:val="020B0600040502020204"/>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footnote w:type="separator" w:id="-1">
    <w:p w14:paraId="4F4BE800" w14:textId="77777777" w:rsidR="001D65D6" w:rsidRDefault="001D65D6" w:rsidP="00D613EB">
      <w:pPr>
        <w:spacing w:after="0" w:line="240" w:lineRule="auto"/>
      </w:pPr>
      <w:r>
        <w:separator/>
      </w:r>
    </w:p>
  </w:footnote>
  <w:footnote w:type="continuationSeparator" w:id="0">
    <w:p w14:paraId="3BAA09E2" w14:textId="77777777" w:rsidR="001D65D6" w:rsidRDefault="001D65D6" w:rsidP="00D613EB">
      <w:pPr>
        <w:spacing w:after="0" w:line="240" w:lineRule="auto"/>
      </w:pPr>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abstractNum w:abstractNumId="0">
    <w:nsid w:val="017758D9"/>
    <w:multiLevelType w:val="hybridMultilevel"/>
    <w:tmpl w:val="B0D6B75A"/>
    <w:lvl w:ilvl="0" w:tplc="A56CA7CE">
      <w:start w:val="1"/>
      <w:numFmt w:val="decimal"/>
      <w:pStyle w:val="AnandsHeading"/>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118601A0"/>
    <w:multiLevelType w:val="hybridMultilevel"/>
    <w:tmpl w:val="068EF3F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2A3E4906"/>
    <w:multiLevelType w:val="hybridMultilevel"/>
    <w:tmpl w:val="7AB25F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39A6642E"/>
    <w:multiLevelType w:val="hybridMultilevel"/>
    <w:tmpl w:val="0E6479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471E0546"/>
    <w:multiLevelType w:val="hybridMultilevel"/>
    <w:tmpl w:val="1480F76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51CC3905"/>
    <w:multiLevelType w:val="hybridMultilevel"/>
    <w:tmpl w:val="6010D64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52944F7F"/>
    <w:multiLevelType w:val="hybridMultilevel"/>
    <w:tmpl w:val="F4A6372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53645878"/>
    <w:multiLevelType w:val="hybridMultilevel"/>
    <w:tmpl w:val="878C82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5CA86254"/>
    <w:multiLevelType w:val="hybridMultilevel"/>
    <w:tmpl w:val="10061F7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5F9527C1"/>
    <w:multiLevelType w:val="hybridMultilevel"/>
    <w:tmpl w:val="96A4B75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5FC71A21"/>
    <w:multiLevelType w:val="hybridMultilevel"/>
    <w:tmpl w:val="068EF3F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6BCC3CAA"/>
    <w:multiLevelType w:val="hybridMultilevel"/>
    <w:tmpl w:val="FF9CCC4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74B930A0"/>
    <w:multiLevelType w:val="hybridMultilevel"/>
    <w:tmpl w:val="FF9CCC4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2"/>
  </w:num>
  <w:num w:numId="3">
    <w:abstractNumId w:val="3"/>
  </w:num>
  <w:num w:numId="4">
    <w:abstractNumId w:val="5"/>
  </w:num>
  <w:num w:numId="5">
    <w:abstractNumId w:val="8"/>
  </w:num>
  <w:num w:numId="6">
    <w:abstractNumId w:val="6"/>
  </w:num>
  <w:num w:numId="7">
    <w:abstractNumId w:val="1"/>
  </w:num>
  <w:num w:numId="8">
    <w:abstractNumId w:val="11"/>
  </w:num>
  <w:num w:numId="9">
    <w:abstractNumId w:val="9"/>
  </w:num>
  <w:num w:numId="10">
    <w:abstractNumId w:val="4"/>
  </w:num>
  <w:num w:numId="11">
    <w:abstractNumId w:val="10"/>
  </w:num>
  <w:num w:numId="12">
    <w:abstractNumId w:val="12"/>
  </w:num>
  <w:num w:numId="13">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138AD"/>
    <w:rsid w:val="00025C38"/>
    <w:rsid w:val="000815FF"/>
    <w:rsid w:val="000840BE"/>
    <w:rsid w:val="001D65D6"/>
    <w:rsid w:val="00225B73"/>
    <w:rsid w:val="00244DEE"/>
    <w:rsid w:val="00251C82"/>
    <w:rsid w:val="002A0F9A"/>
    <w:rsid w:val="00314E5C"/>
    <w:rsid w:val="0031753F"/>
    <w:rsid w:val="0039556B"/>
    <w:rsid w:val="00397551"/>
    <w:rsid w:val="003E6765"/>
    <w:rsid w:val="004A3F5E"/>
    <w:rsid w:val="004D19E1"/>
    <w:rsid w:val="004E359B"/>
    <w:rsid w:val="004F08BD"/>
    <w:rsid w:val="005138AD"/>
    <w:rsid w:val="00624A54"/>
    <w:rsid w:val="006430CB"/>
    <w:rsid w:val="00690051"/>
    <w:rsid w:val="00707022"/>
    <w:rsid w:val="0074404E"/>
    <w:rsid w:val="0078293F"/>
    <w:rsid w:val="008079E4"/>
    <w:rsid w:val="008535E9"/>
    <w:rsid w:val="008969D4"/>
    <w:rsid w:val="00921B2B"/>
    <w:rsid w:val="009807C9"/>
    <w:rsid w:val="009C7010"/>
    <w:rsid w:val="00A349C5"/>
    <w:rsid w:val="00A4623F"/>
    <w:rsid w:val="00B42EA1"/>
    <w:rsid w:val="00B516F0"/>
    <w:rsid w:val="00BE0BD9"/>
    <w:rsid w:val="00C666FB"/>
    <w:rsid w:val="00D51127"/>
    <w:rsid w:val="00D613EB"/>
    <w:rsid w:val="00E727C6"/>
    <w:rsid w:val="00EA1A6F"/>
    <w:rsid w:val="00FB2D0E"/>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51"/>
    <o:shapelayout v:ext="edit">
      <o:idmap v:ext="edit" data="1"/>
    </o:shapelayout>
  </w:shapeDefaults>
  <w:decimalSymbol w:val="."/>
  <w:listSeparator w:val=","/>
  <w14:docId w14:val="1E992E9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ja-JP" w:bidi="ar-SA"/>
      </w:rPr>
    </w:rPrDefault>
    <w:pPrDefault>
      <w:pPr>
        <w:spacing w:after="160" w:line="259"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lsdException w:name="heading 2" w:uiPriority="9"/>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rsid w:val="000815FF"/>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semiHidden/>
    <w:unhideWhenUsed/>
    <w:rsid w:val="000815FF"/>
    <w:pPr>
      <w:keepNext/>
      <w:keepLines/>
      <w:spacing w:before="40" w:after="0"/>
      <w:outlineLvl w:val="1"/>
    </w:pPr>
    <w:rPr>
      <w:rFonts w:asciiTheme="majorHAnsi" w:eastAsiaTheme="majorEastAsia" w:hAnsiTheme="majorHAnsi" w:cstheme="majorBidi"/>
      <w:color w:val="2E74B5"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AnandsBodyText">
    <w:name w:val="Anand's Body Text"/>
    <w:basedOn w:val="Normal"/>
    <w:link w:val="AnandsBodyTextChar"/>
    <w:qFormat/>
    <w:rsid w:val="000815FF"/>
    <w:rPr>
      <w:rFonts w:ascii="Helvetica" w:hAnsi="Helvetica" w:cs="Times New Roman"/>
      <w:sz w:val="24"/>
      <w:szCs w:val="24"/>
    </w:rPr>
  </w:style>
  <w:style w:type="character" w:customStyle="1" w:styleId="AnandsBodyTextChar">
    <w:name w:val="Anand's Body Text Char"/>
    <w:basedOn w:val="DefaultParagraphFont"/>
    <w:link w:val="AnandsBodyText"/>
    <w:rsid w:val="000815FF"/>
    <w:rPr>
      <w:rFonts w:ascii="Helvetica" w:hAnsi="Helvetica" w:cs="Times New Roman"/>
      <w:sz w:val="24"/>
      <w:szCs w:val="24"/>
    </w:rPr>
  </w:style>
  <w:style w:type="character" w:styleId="Strong">
    <w:name w:val="Strong"/>
    <w:aliases w:val="Anand's Title"/>
    <w:basedOn w:val="DefaultParagraphFont"/>
    <w:uiPriority w:val="22"/>
    <w:qFormat/>
    <w:rsid w:val="000815FF"/>
    <w:rPr>
      <w:rFonts w:ascii="Helvetica" w:hAnsi="Helvetica"/>
      <w:b/>
      <w:bCs/>
      <w:sz w:val="28"/>
      <w:u w:val="single"/>
    </w:rPr>
  </w:style>
  <w:style w:type="paragraph" w:customStyle="1" w:styleId="AnandsHeading">
    <w:name w:val="Anand's Heading"/>
    <w:basedOn w:val="Heading1"/>
    <w:link w:val="AnandsHeadingChar"/>
    <w:qFormat/>
    <w:rsid w:val="000815FF"/>
    <w:pPr>
      <w:numPr>
        <w:numId w:val="1"/>
      </w:numPr>
      <w:pBdr>
        <w:bottom w:val="single" w:sz="4" w:space="1" w:color="595959" w:themeColor="text1" w:themeTint="A6"/>
      </w:pBdr>
      <w:spacing w:before="360" w:after="160"/>
    </w:pPr>
    <w:rPr>
      <w:rFonts w:ascii="Helvetica" w:hAnsi="Helvetica" w:cs="Times New Roman"/>
      <w:b/>
      <w:bCs/>
      <w:smallCaps/>
      <w:color w:val="000000" w:themeColor="text1"/>
      <w:sz w:val="36"/>
      <w:szCs w:val="36"/>
    </w:rPr>
  </w:style>
  <w:style w:type="character" w:customStyle="1" w:styleId="AnandsHeadingChar">
    <w:name w:val="Anand's Heading Char"/>
    <w:basedOn w:val="DefaultParagraphFont"/>
    <w:link w:val="AnandsHeading"/>
    <w:rsid w:val="000815FF"/>
    <w:rPr>
      <w:rFonts w:ascii="Helvetica" w:eastAsiaTheme="majorEastAsia" w:hAnsi="Helvetica" w:cs="Times New Roman"/>
      <w:b/>
      <w:bCs/>
      <w:smallCaps/>
      <w:color w:val="000000" w:themeColor="text1"/>
      <w:sz w:val="36"/>
      <w:szCs w:val="36"/>
    </w:rPr>
  </w:style>
  <w:style w:type="paragraph" w:customStyle="1" w:styleId="AnandsSubHeading">
    <w:name w:val="Anand's SubHeading"/>
    <w:basedOn w:val="Heading2"/>
    <w:link w:val="AnandsSubHeadingChar"/>
    <w:qFormat/>
    <w:rsid w:val="00FB2D0E"/>
    <w:pPr>
      <w:numPr>
        <w:ilvl w:val="1"/>
      </w:numPr>
      <w:spacing w:before="360"/>
    </w:pPr>
    <w:rPr>
      <w:rFonts w:ascii="Helvetica" w:hAnsi="Helvetica" w:cs="Times New Roman"/>
      <w:b/>
      <w:bCs/>
      <w:smallCaps/>
      <w:color w:val="000000" w:themeColor="text1"/>
      <w:sz w:val="32"/>
      <w:szCs w:val="32"/>
    </w:rPr>
  </w:style>
  <w:style w:type="character" w:customStyle="1" w:styleId="AnandsSubHeadingChar">
    <w:name w:val="Anand's SubHeading Char"/>
    <w:basedOn w:val="DefaultParagraphFont"/>
    <w:link w:val="AnandsSubHeading"/>
    <w:rsid w:val="00FB2D0E"/>
    <w:rPr>
      <w:rFonts w:ascii="Helvetica" w:eastAsiaTheme="majorEastAsia" w:hAnsi="Helvetica" w:cs="Times New Roman"/>
      <w:b/>
      <w:bCs/>
      <w:smallCaps/>
      <w:color w:val="000000" w:themeColor="text1"/>
      <w:sz w:val="32"/>
      <w:szCs w:val="32"/>
    </w:rPr>
  </w:style>
  <w:style w:type="character" w:customStyle="1" w:styleId="Heading1Char">
    <w:name w:val="Heading 1 Char"/>
    <w:basedOn w:val="DefaultParagraphFont"/>
    <w:link w:val="Heading1"/>
    <w:uiPriority w:val="9"/>
    <w:rsid w:val="000815FF"/>
    <w:rPr>
      <w:rFonts w:asciiTheme="majorHAnsi" w:eastAsiaTheme="majorEastAsia" w:hAnsiTheme="majorHAnsi" w:cstheme="majorBidi"/>
      <w:color w:val="2E74B5" w:themeColor="accent1" w:themeShade="BF"/>
      <w:sz w:val="32"/>
      <w:szCs w:val="32"/>
    </w:rPr>
  </w:style>
  <w:style w:type="character" w:customStyle="1" w:styleId="Heading2Char">
    <w:name w:val="Heading 2 Char"/>
    <w:basedOn w:val="DefaultParagraphFont"/>
    <w:link w:val="Heading2"/>
    <w:uiPriority w:val="9"/>
    <w:semiHidden/>
    <w:rsid w:val="000815FF"/>
    <w:rPr>
      <w:rFonts w:asciiTheme="majorHAnsi" w:eastAsiaTheme="majorEastAsia" w:hAnsiTheme="majorHAnsi" w:cstheme="majorBidi"/>
      <w:color w:val="2E74B5" w:themeColor="accent1" w:themeShade="BF"/>
      <w:sz w:val="26"/>
      <w:szCs w:val="26"/>
    </w:rPr>
  </w:style>
  <w:style w:type="paragraph" w:styleId="Date">
    <w:name w:val="Date"/>
    <w:basedOn w:val="Normal"/>
    <w:next w:val="Normal"/>
    <w:link w:val="DateChar"/>
    <w:uiPriority w:val="99"/>
    <w:semiHidden/>
    <w:unhideWhenUsed/>
    <w:rsid w:val="000815FF"/>
  </w:style>
  <w:style w:type="character" w:customStyle="1" w:styleId="DateChar">
    <w:name w:val="Date Char"/>
    <w:basedOn w:val="DefaultParagraphFont"/>
    <w:link w:val="Date"/>
    <w:uiPriority w:val="99"/>
    <w:semiHidden/>
    <w:rsid w:val="000815FF"/>
  </w:style>
  <w:style w:type="paragraph" w:styleId="TOCHeading">
    <w:name w:val="TOC Heading"/>
    <w:basedOn w:val="Heading1"/>
    <w:next w:val="Normal"/>
    <w:uiPriority w:val="39"/>
    <w:unhideWhenUsed/>
    <w:qFormat/>
    <w:rsid w:val="000815FF"/>
    <w:pPr>
      <w:outlineLvl w:val="9"/>
    </w:pPr>
    <w:rPr>
      <w:lang w:eastAsia="en-US"/>
    </w:rPr>
  </w:style>
  <w:style w:type="paragraph" w:styleId="TOC1">
    <w:name w:val="toc 1"/>
    <w:basedOn w:val="Normal"/>
    <w:next w:val="Normal"/>
    <w:autoRedefine/>
    <w:uiPriority w:val="39"/>
    <w:unhideWhenUsed/>
    <w:rsid w:val="000815FF"/>
    <w:pPr>
      <w:spacing w:after="100"/>
    </w:pPr>
  </w:style>
  <w:style w:type="paragraph" w:styleId="TOC2">
    <w:name w:val="toc 2"/>
    <w:basedOn w:val="Normal"/>
    <w:next w:val="Normal"/>
    <w:autoRedefine/>
    <w:uiPriority w:val="39"/>
    <w:unhideWhenUsed/>
    <w:rsid w:val="000815FF"/>
    <w:pPr>
      <w:spacing w:after="100"/>
      <w:ind w:left="220"/>
    </w:pPr>
  </w:style>
  <w:style w:type="character" w:styleId="Hyperlink">
    <w:name w:val="Hyperlink"/>
    <w:basedOn w:val="DefaultParagraphFont"/>
    <w:uiPriority w:val="99"/>
    <w:unhideWhenUsed/>
    <w:rsid w:val="000815FF"/>
    <w:rPr>
      <w:color w:val="0563C1" w:themeColor="hyperlink"/>
      <w:u w:val="single"/>
    </w:rPr>
  </w:style>
  <w:style w:type="paragraph" w:styleId="Title">
    <w:name w:val="Title"/>
    <w:basedOn w:val="Normal"/>
    <w:next w:val="Normal"/>
    <w:link w:val="TitleChar"/>
    <w:qFormat/>
    <w:rsid w:val="003E6765"/>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3E6765"/>
    <w:rPr>
      <w:rFonts w:asciiTheme="majorHAnsi" w:eastAsiaTheme="majorEastAsia" w:hAnsiTheme="majorHAnsi" w:cstheme="majorBidi"/>
      <w:spacing w:val="-10"/>
      <w:kern w:val="28"/>
      <w:sz w:val="56"/>
      <w:szCs w:val="56"/>
    </w:rPr>
  </w:style>
  <w:style w:type="paragraph" w:styleId="Subtitle">
    <w:name w:val="Subtitle"/>
    <w:aliases w:val="Anand's Subeading 2"/>
    <w:basedOn w:val="AnandsBodyText"/>
    <w:next w:val="Normal"/>
    <w:link w:val="SubtitleChar"/>
    <w:uiPriority w:val="11"/>
    <w:qFormat/>
    <w:rsid w:val="00EA1A6F"/>
    <w:rPr>
      <w:sz w:val="28"/>
      <w:szCs w:val="28"/>
      <w:u w:val="single"/>
    </w:rPr>
  </w:style>
  <w:style w:type="character" w:customStyle="1" w:styleId="SubtitleChar">
    <w:name w:val="Subtitle Char"/>
    <w:aliases w:val="Anand's Subeading 2 Char"/>
    <w:basedOn w:val="DefaultParagraphFont"/>
    <w:link w:val="Subtitle"/>
    <w:uiPriority w:val="11"/>
    <w:rsid w:val="00EA1A6F"/>
    <w:rPr>
      <w:rFonts w:ascii="Helvetica" w:hAnsi="Helvetica" w:cs="Times New Roman"/>
      <w:sz w:val="28"/>
      <w:szCs w:val="28"/>
      <w:u w:val="single"/>
    </w:rPr>
  </w:style>
  <w:style w:type="paragraph" w:styleId="Header">
    <w:name w:val="header"/>
    <w:basedOn w:val="Normal"/>
    <w:link w:val="HeaderChar"/>
    <w:uiPriority w:val="99"/>
    <w:unhideWhenUsed/>
    <w:rsid w:val="00D613EB"/>
    <w:pPr>
      <w:tabs>
        <w:tab w:val="center" w:pos="4680"/>
        <w:tab w:val="right" w:pos="9360"/>
      </w:tabs>
      <w:spacing w:after="0" w:line="240" w:lineRule="auto"/>
    </w:pPr>
  </w:style>
  <w:style w:type="character" w:customStyle="1" w:styleId="HeaderChar">
    <w:name w:val="Header Char"/>
    <w:basedOn w:val="DefaultParagraphFont"/>
    <w:link w:val="Header"/>
    <w:uiPriority w:val="99"/>
    <w:rsid w:val="00D613EB"/>
  </w:style>
  <w:style w:type="paragraph" w:styleId="Footer">
    <w:name w:val="footer"/>
    <w:basedOn w:val="Normal"/>
    <w:link w:val="FooterChar"/>
    <w:uiPriority w:val="99"/>
    <w:unhideWhenUsed/>
    <w:rsid w:val="00D613EB"/>
    <w:pPr>
      <w:tabs>
        <w:tab w:val="center" w:pos="4680"/>
        <w:tab w:val="right" w:pos="9360"/>
      </w:tabs>
      <w:spacing w:after="0" w:line="240" w:lineRule="auto"/>
    </w:pPr>
  </w:style>
  <w:style w:type="character" w:customStyle="1" w:styleId="FooterChar">
    <w:name w:val="Footer Char"/>
    <w:basedOn w:val="DefaultParagraphFont"/>
    <w:link w:val="Footer"/>
    <w:uiPriority w:val="99"/>
    <w:rsid w:val="00D613EB"/>
  </w:style>
  <w:style w:type="table" w:styleId="TableGrid">
    <w:name w:val="Table Grid"/>
    <w:basedOn w:val="TableNormal"/>
    <w:uiPriority w:val="39"/>
    <w:rsid w:val="00624A5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semiHidden/>
    <w:unhideWhenUsed/>
    <w:rsid w:val="00025C38"/>
    <w:pPr>
      <w:spacing w:before="100" w:beforeAutospacing="1" w:after="100" w:afterAutospacing="1" w:line="240" w:lineRule="auto"/>
    </w:pPr>
    <w:rPr>
      <w:rFonts w:ascii="Times New Roman" w:eastAsia="Times New Roman" w:hAnsi="Times New Roman" w:cs="Times New Roman"/>
      <w:sz w:val="24"/>
      <w:szCs w:val="24"/>
    </w:rPr>
  </w:style>
  <w:style w:type="paragraph" w:styleId="BalloonText">
    <w:name w:val="Balloon Text"/>
    <w:basedOn w:val="Normal"/>
    <w:link w:val="BalloonTextChar"/>
    <w:uiPriority w:val="99"/>
    <w:semiHidden/>
    <w:unhideWhenUsed/>
    <w:rsid w:val="00A4623F"/>
    <w:pPr>
      <w:spacing w:after="0" w:line="240" w:lineRule="auto"/>
    </w:pPr>
    <w:rPr>
      <w:rFonts w:ascii="Lucida Grande" w:hAnsi="Lucida Grande"/>
      <w:sz w:val="18"/>
      <w:szCs w:val="18"/>
    </w:rPr>
  </w:style>
  <w:style w:type="character" w:customStyle="1" w:styleId="BalloonTextChar">
    <w:name w:val="Balloon Text Char"/>
    <w:basedOn w:val="DefaultParagraphFont"/>
    <w:link w:val="BalloonText"/>
    <w:uiPriority w:val="99"/>
    <w:semiHidden/>
    <w:rsid w:val="00A4623F"/>
    <w:rPr>
      <w:rFonts w:ascii="Lucida Grande" w:hAnsi="Lucida Grande"/>
      <w:sz w:val="18"/>
      <w:szCs w:val="18"/>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docDefaults>
    <w:rPrDefault>
      <w:rPr>
        <w:rFonts w:asciiTheme="minorHAnsi" w:eastAsiaTheme="minorEastAsia" w:hAnsiTheme="minorHAnsi" w:cstheme="minorBidi"/>
        <w:sz w:val="22"/>
        <w:szCs w:val="22"/>
        <w:lang w:val="en-US" w:eastAsia="ja-JP" w:bidi="ar-SA"/>
      </w:rPr>
    </w:rPrDefault>
    <w:pPrDefault>
      <w:pPr>
        <w:spacing w:after="160" w:line="259"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lsdException w:name="heading 2" w:uiPriority="9"/>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rsid w:val="000815FF"/>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semiHidden/>
    <w:unhideWhenUsed/>
    <w:rsid w:val="000815FF"/>
    <w:pPr>
      <w:keepNext/>
      <w:keepLines/>
      <w:spacing w:before="40" w:after="0"/>
      <w:outlineLvl w:val="1"/>
    </w:pPr>
    <w:rPr>
      <w:rFonts w:asciiTheme="majorHAnsi" w:eastAsiaTheme="majorEastAsia" w:hAnsiTheme="majorHAnsi" w:cstheme="majorBidi"/>
      <w:color w:val="2E74B5"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AnandsBodyText">
    <w:name w:val="Anand's Body Text"/>
    <w:basedOn w:val="Normal"/>
    <w:link w:val="AnandsBodyTextChar"/>
    <w:qFormat/>
    <w:rsid w:val="000815FF"/>
    <w:rPr>
      <w:rFonts w:ascii="Helvetica" w:hAnsi="Helvetica" w:cs="Times New Roman"/>
      <w:sz w:val="24"/>
      <w:szCs w:val="24"/>
    </w:rPr>
  </w:style>
  <w:style w:type="character" w:customStyle="1" w:styleId="AnandsBodyTextChar">
    <w:name w:val="Anand's Body Text Char"/>
    <w:basedOn w:val="DefaultParagraphFont"/>
    <w:link w:val="AnandsBodyText"/>
    <w:rsid w:val="000815FF"/>
    <w:rPr>
      <w:rFonts w:ascii="Helvetica" w:hAnsi="Helvetica" w:cs="Times New Roman"/>
      <w:sz w:val="24"/>
      <w:szCs w:val="24"/>
    </w:rPr>
  </w:style>
  <w:style w:type="character" w:styleId="Strong">
    <w:name w:val="Strong"/>
    <w:aliases w:val="Anand's Title"/>
    <w:basedOn w:val="DefaultParagraphFont"/>
    <w:uiPriority w:val="22"/>
    <w:qFormat/>
    <w:rsid w:val="000815FF"/>
    <w:rPr>
      <w:rFonts w:ascii="Helvetica" w:hAnsi="Helvetica"/>
      <w:b/>
      <w:bCs/>
      <w:sz w:val="28"/>
      <w:u w:val="single"/>
    </w:rPr>
  </w:style>
  <w:style w:type="paragraph" w:customStyle="1" w:styleId="AnandsHeading">
    <w:name w:val="Anand's Heading"/>
    <w:basedOn w:val="Heading1"/>
    <w:link w:val="AnandsHeadingChar"/>
    <w:qFormat/>
    <w:rsid w:val="000815FF"/>
    <w:pPr>
      <w:numPr>
        <w:numId w:val="1"/>
      </w:numPr>
      <w:pBdr>
        <w:bottom w:val="single" w:sz="4" w:space="1" w:color="595959" w:themeColor="text1" w:themeTint="A6"/>
      </w:pBdr>
      <w:spacing w:before="360" w:after="160"/>
    </w:pPr>
    <w:rPr>
      <w:rFonts w:ascii="Helvetica" w:hAnsi="Helvetica" w:cs="Times New Roman"/>
      <w:b/>
      <w:bCs/>
      <w:smallCaps/>
      <w:color w:val="000000" w:themeColor="text1"/>
      <w:sz w:val="36"/>
      <w:szCs w:val="36"/>
    </w:rPr>
  </w:style>
  <w:style w:type="character" w:customStyle="1" w:styleId="AnandsHeadingChar">
    <w:name w:val="Anand's Heading Char"/>
    <w:basedOn w:val="DefaultParagraphFont"/>
    <w:link w:val="AnandsHeading"/>
    <w:rsid w:val="000815FF"/>
    <w:rPr>
      <w:rFonts w:ascii="Helvetica" w:eastAsiaTheme="majorEastAsia" w:hAnsi="Helvetica" w:cs="Times New Roman"/>
      <w:b/>
      <w:bCs/>
      <w:smallCaps/>
      <w:color w:val="000000" w:themeColor="text1"/>
      <w:sz w:val="36"/>
      <w:szCs w:val="36"/>
    </w:rPr>
  </w:style>
  <w:style w:type="paragraph" w:customStyle="1" w:styleId="AnandsSubHeading">
    <w:name w:val="Anand's SubHeading"/>
    <w:basedOn w:val="Heading2"/>
    <w:link w:val="AnandsSubHeadingChar"/>
    <w:qFormat/>
    <w:rsid w:val="00FB2D0E"/>
    <w:pPr>
      <w:numPr>
        <w:ilvl w:val="1"/>
      </w:numPr>
      <w:spacing w:before="360"/>
    </w:pPr>
    <w:rPr>
      <w:rFonts w:ascii="Helvetica" w:hAnsi="Helvetica" w:cs="Times New Roman"/>
      <w:b/>
      <w:bCs/>
      <w:smallCaps/>
      <w:color w:val="000000" w:themeColor="text1"/>
      <w:sz w:val="32"/>
      <w:szCs w:val="32"/>
    </w:rPr>
  </w:style>
  <w:style w:type="character" w:customStyle="1" w:styleId="AnandsSubHeadingChar">
    <w:name w:val="Anand's SubHeading Char"/>
    <w:basedOn w:val="DefaultParagraphFont"/>
    <w:link w:val="AnandsSubHeading"/>
    <w:rsid w:val="00FB2D0E"/>
    <w:rPr>
      <w:rFonts w:ascii="Helvetica" w:eastAsiaTheme="majorEastAsia" w:hAnsi="Helvetica" w:cs="Times New Roman"/>
      <w:b/>
      <w:bCs/>
      <w:smallCaps/>
      <w:color w:val="000000" w:themeColor="text1"/>
      <w:sz w:val="32"/>
      <w:szCs w:val="32"/>
    </w:rPr>
  </w:style>
  <w:style w:type="character" w:customStyle="1" w:styleId="Heading1Char">
    <w:name w:val="Heading 1 Char"/>
    <w:basedOn w:val="DefaultParagraphFont"/>
    <w:link w:val="Heading1"/>
    <w:uiPriority w:val="9"/>
    <w:rsid w:val="000815FF"/>
    <w:rPr>
      <w:rFonts w:asciiTheme="majorHAnsi" w:eastAsiaTheme="majorEastAsia" w:hAnsiTheme="majorHAnsi" w:cstheme="majorBidi"/>
      <w:color w:val="2E74B5" w:themeColor="accent1" w:themeShade="BF"/>
      <w:sz w:val="32"/>
      <w:szCs w:val="32"/>
    </w:rPr>
  </w:style>
  <w:style w:type="character" w:customStyle="1" w:styleId="Heading2Char">
    <w:name w:val="Heading 2 Char"/>
    <w:basedOn w:val="DefaultParagraphFont"/>
    <w:link w:val="Heading2"/>
    <w:uiPriority w:val="9"/>
    <w:semiHidden/>
    <w:rsid w:val="000815FF"/>
    <w:rPr>
      <w:rFonts w:asciiTheme="majorHAnsi" w:eastAsiaTheme="majorEastAsia" w:hAnsiTheme="majorHAnsi" w:cstheme="majorBidi"/>
      <w:color w:val="2E74B5" w:themeColor="accent1" w:themeShade="BF"/>
      <w:sz w:val="26"/>
      <w:szCs w:val="26"/>
    </w:rPr>
  </w:style>
  <w:style w:type="paragraph" w:styleId="Date">
    <w:name w:val="Date"/>
    <w:basedOn w:val="Normal"/>
    <w:next w:val="Normal"/>
    <w:link w:val="DateChar"/>
    <w:uiPriority w:val="99"/>
    <w:semiHidden/>
    <w:unhideWhenUsed/>
    <w:rsid w:val="000815FF"/>
  </w:style>
  <w:style w:type="character" w:customStyle="1" w:styleId="DateChar">
    <w:name w:val="Date Char"/>
    <w:basedOn w:val="DefaultParagraphFont"/>
    <w:link w:val="Date"/>
    <w:uiPriority w:val="99"/>
    <w:semiHidden/>
    <w:rsid w:val="000815FF"/>
  </w:style>
  <w:style w:type="paragraph" w:styleId="TOCHeading">
    <w:name w:val="TOC Heading"/>
    <w:basedOn w:val="Heading1"/>
    <w:next w:val="Normal"/>
    <w:uiPriority w:val="39"/>
    <w:unhideWhenUsed/>
    <w:qFormat/>
    <w:rsid w:val="000815FF"/>
    <w:pPr>
      <w:outlineLvl w:val="9"/>
    </w:pPr>
    <w:rPr>
      <w:lang w:eastAsia="en-US"/>
    </w:rPr>
  </w:style>
  <w:style w:type="paragraph" w:styleId="TOC1">
    <w:name w:val="toc 1"/>
    <w:basedOn w:val="Normal"/>
    <w:next w:val="Normal"/>
    <w:autoRedefine/>
    <w:uiPriority w:val="39"/>
    <w:unhideWhenUsed/>
    <w:rsid w:val="000815FF"/>
    <w:pPr>
      <w:spacing w:after="100"/>
    </w:pPr>
  </w:style>
  <w:style w:type="paragraph" w:styleId="TOC2">
    <w:name w:val="toc 2"/>
    <w:basedOn w:val="Normal"/>
    <w:next w:val="Normal"/>
    <w:autoRedefine/>
    <w:uiPriority w:val="39"/>
    <w:unhideWhenUsed/>
    <w:rsid w:val="000815FF"/>
    <w:pPr>
      <w:spacing w:after="100"/>
      <w:ind w:left="220"/>
    </w:pPr>
  </w:style>
  <w:style w:type="character" w:styleId="Hyperlink">
    <w:name w:val="Hyperlink"/>
    <w:basedOn w:val="DefaultParagraphFont"/>
    <w:uiPriority w:val="99"/>
    <w:unhideWhenUsed/>
    <w:rsid w:val="000815FF"/>
    <w:rPr>
      <w:color w:val="0563C1" w:themeColor="hyperlink"/>
      <w:u w:val="single"/>
    </w:rPr>
  </w:style>
  <w:style w:type="paragraph" w:styleId="Title">
    <w:name w:val="Title"/>
    <w:basedOn w:val="Normal"/>
    <w:next w:val="Normal"/>
    <w:link w:val="TitleChar"/>
    <w:qFormat/>
    <w:rsid w:val="003E6765"/>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3E6765"/>
    <w:rPr>
      <w:rFonts w:asciiTheme="majorHAnsi" w:eastAsiaTheme="majorEastAsia" w:hAnsiTheme="majorHAnsi" w:cstheme="majorBidi"/>
      <w:spacing w:val="-10"/>
      <w:kern w:val="28"/>
      <w:sz w:val="56"/>
      <w:szCs w:val="56"/>
    </w:rPr>
  </w:style>
  <w:style w:type="paragraph" w:styleId="Subtitle">
    <w:name w:val="Subtitle"/>
    <w:aliases w:val="Anand's Subeading 2"/>
    <w:basedOn w:val="AnandsBodyText"/>
    <w:next w:val="Normal"/>
    <w:link w:val="SubtitleChar"/>
    <w:uiPriority w:val="11"/>
    <w:qFormat/>
    <w:rsid w:val="00EA1A6F"/>
    <w:rPr>
      <w:sz w:val="28"/>
      <w:szCs w:val="28"/>
      <w:u w:val="single"/>
    </w:rPr>
  </w:style>
  <w:style w:type="character" w:customStyle="1" w:styleId="SubtitleChar">
    <w:name w:val="Subtitle Char"/>
    <w:aliases w:val="Anand's Subeading 2 Char"/>
    <w:basedOn w:val="DefaultParagraphFont"/>
    <w:link w:val="Subtitle"/>
    <w:uiPriority w:val="11"/>
    <w:rsid w:val="00EA1A6F"/>
    <w:rPr>
      <w:rFonts w:ascii="Helvetica" w:hAnsi="Helvetica" w:cs="Times New Roman"/>
      <w:sz w:val="28"/>
      <w:szCs w:val="28"/>
      <w:u w:val="single"/>
    </w:rPr>
  </w:style>
  <w:style w:type="paragraph" w:styleId="Header">
    <w:name w:val="header"/>
    <w:basedOn w:val="Normal"/>
    <w:link w:val="HeaderChar"/>
    <w:uiPriority w:val="99"/>
    <w:unhideWhenUsed/>
    <w:rsid w:val="00D613EB"/>
    <w:pPr>
      <w:tabs>
        <w:tab w:val="center" w:pos="4680"/>
        <w:tab w:val="right" w:pos="9360"/>
      </w:tabs>
      <w:spacing w:after="0" w:line="240" w:lineRule="auto"/>
    </w:pPr>
  </w:style>
  <w:style w:type="character" w:customStyle="1" w:styleId="HeaderChar">
    <w:name w:val="Header Char"/>
    <w:basedOn w:val="DefaultParagraphFont"/>
    <w:link w:val="Header"/>
    <w:uiPriority w:val="99"/>
    <w:rsid w:val="00D613EB"/>
  </w:style>
  <w:style w:type="paragraph" w:styleId="Footer">
    <w:name w:val="footer"/>
    <w:basedOn w:val="Normal"/>
    <w:link w:val="FooterChar"/>
    <w:uiPriority w:val="99"/>
    <w:unhideWhenUsed/>
    <w:rsid w:val="00D613EB"/>
    <w:pPr>
      <w:tabs>
        <w:tab w:val="center" w:pos="4680"/>
        <w:tab w:val="right" w:pos="9360"/>
      </w:tabs>
      <w:spacing w:after="0" w:line="240" w:lineRule="auto"/>
    </w:pPr>
  </w:style>
  <w:style w:type="character" w:customStyle="1" w:styleId="FooterChar">
    <w:name w:val="Footer Char"/>
    <w:basedOn w:val="DefaultParagraphFont"/>
    <w:link w:val="Footer"/>
    <w:uiPriority w:val="99"/>
    <w:rsid w:val="00D613EB"/>
  </w:style>
  <w:style w:type="table" w:styleId="TableGrid">
    <w:name w:val="Table Grid"/>
    <w:basedOn w:val="TableNormal"/>
    <w:uiPriority w:val="39"/>
    <w:rsid w:val="00624A5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semiHidden/>
    <w:unhideWhenUsed/>
    <w:rsid w:val="00025C38"/>
    <w:pPr>
      <w:spacing w:before="100" w:beforeAutospacing="1" w:after="100" w:afterAutospacing="1" w:line="240" w:lineRule="auto"/>
    </w:pPr>
    <w:rPr>
      <w:rFonts w:ascii="Times New Roman" w:eastAsia="Times New Roman" w:hAnsi="Times New Roman" w:cs="Times New Roman"/>
      <w:sz w:val="24"/>
      <w:szCs w:val="24"/>
    </w:rPr>
  </w:style>
  <w:style w:type="paragraph" w:styleId="BalloonText">
    <w:name w:val="Balloon Text"/>
    <w:basedOn w:val="Normal"/>
    <w:link w:val="BalloonTextChar"/>
    <w:uiPriority w:val="99"/>
    <w:semiHidden/>
    <w:unhideWhenUsed/>
    <w:rsid w:val="00A4623F"/>
    <w:pPr>
      <w:spacing w:after="0" w:line="240" w:lineRule="auto"/>
    </w:pPr>
    <w:rPr>
      <w:rFonts w:ascii="Lucida Grande" w:hAnsi="Lucida Grande"/>
      <w:sz w:val="18"/>
      <w:szCs w:val="18"/>
    </w:rPr>
  </w:style>
  <w:style w:type="character" w:customStyle="1" w:styleId="BalloonTextChar">
    <w:name w:val="Balloon Text Char"/>
    <w:basedOn w:val="DefaultParagraphFont"/>
    <w:link w:val="BalloonText"/>
    <w:uiPriority w:val="99"/>
    <w:semiHidden/>
    <w:rsid w:val="00A4623F"/>
    <w:rPr>
      <w:rFonts w:ascii="Lucida Grande" w:hAnsi="Lucida Grande"/>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81350046">
      <w:bodyDiv w:val="1"/>
      <w:marLeft w:val="0"/>
      <w:marRight w:val="0"/>
      <w:marTop w:val="0"/>
      <w:marBottom w:val="0"/>
      <w:divBdr>
        <w:top w:val="none" w:sz="0" w:space="0" w:color="auto"/>
        <w:left w:val="none" w:sz="0" w:space="0" w:color="auto"/>
        <w:bottom w:val="none" w:sz="0" w:space="0" w:color="auto"/>
        <w:right w:val="none" w:sz="0" w:space="0" w:color="auto"/>
      </w:divBdr>
    </w:div>
    <w:div w:id="308287541">
      <w:bodyDiv w:val="1"/>
      <w:marLeft w:val="0"/>
      <w:marRight w:val="0"/>
      <w:marTop w:val="0"/>
      <w:marBottom w:val="0"/>
      <w:divBdr>
        <w:top w:val="none" w:sz="0" w:space="0" w:color="auto"/>
        <w:left w:val="none" w:sz="0" w:space="0" w:color="auto"/>
        <w:bottom w:val="none" w:sz="0" w:space="0" w:color="auto"/>
        <w:right w:val="none" w:sz="0" w:space="0" w:color="auto"/>
      </w:divBdr>
    </w:div>
    <w:div w:id="344022597">
      <w:bodyDiv w:val="1"/>
      <w:marLeft w:val="0"/>
      <w:marRight w:val="0"/>
      <w:marTop w:val="0"/>
      <w:marBottom w:val="0"/>
      <w:divBdr>
        <w:top w:val="none" w:sz="0" w:space="0" w:color="auto"/>
        <w:left w:val="none" w:sz="0" w:space="0" w:color="auto"/>
        <w:bottom w:val="none" w:sz="0" w:space="0" w:color="auto"/>
        <w:right w:val="none" w:sz="0" w:space="0" w:color="auto"/>
      </w:divBdr>
    </w:div>
    <w:div w:id="383800705">
      <w:bodyDiv w:val="1"/>
      <w:marLeft w:val="0"/>
      <w:marRight w:val="0"/>
      <w:marTop w:val="0"/>
      <w:marBottom w:val="0"/>
      <w:divBdr>
        <w:top w:val="none" w:sz="0" w:space="0" w:color="auto"/>
        <w:left w:val="none" w:sz="0" w:space="0" w:color="auto"/>
        <w:bottom w:val="none" w:sz="0" w:space="0" w:color="auto"/>
        <w:right w:val="none" w:sz="0" w:space="0" w:color="auto"/>
      </w:divBdr>
    </w:div>
    <w:div w:id="752891607">
      <w:bodyDiv w:val="1"/>
      <w:marLeft w:val="0"/>
      <w:marRight w:val="0"/>
      <w:marTop w:val="0"/>
      <w:marBottom w:val="0"/>
      <w:divBdr>
        <w:top w:val="none" w:sz="0" w:space="0" w:color="auto"/>
        <w:left w:val="none" w:sz="0" w:space="0" w:color="auto"/>
        <w:bottom w:val="none" w:sz="0" w:space="0" w:color="auto"/>
        <w:right w:val="none" w:sz="0" w:space="0" w:color="auto"/>
      </w:divBdr>
    </w:div>
    <w:div w:id="775714166">
      <w:bodyDiv w:val="1"/>
      <w:marLeft w:val="0"/>
      <w:marRight w:val="0"/>
      <w:marTop w:val="0"/>
      <w:marBottom w:val="0"/>
      <w:divBdr>
        <w:top w:val="none" w:sz="0" w:space="0" w:color="auto"/>
        <w:left w:val="none" w:sz="0" w:space="0" w:color="auto"/>
        <w:bottom w:val="none" w:sz="0" w:space="0" w:color="auto"/>
        <w:right w:val="none" w:sz="0" w:space="0" w:color="auto"/>
      </w:divBdr>
    </w:div>
    <w:div w:id="823817809">
      <w:bodyDiv w:val="1"/>
      <w:marLeft w:val="0"/>
      <w:marRight w:val="0"/>
      <w:marTop w:val="0"/>
      <w:marBottom w:val="0"/>
      <w:divBdr>
        <w:top w:val="none" w:sz="0" w:space="0" w:color="auto"/>
        <w:left w:val="none" w:sz="0" w:space="0" w:color="auto"/>
        <w:bottom w:val="none" w:sz="0" w:space="0" w:color="auto"/>
        <w:right w:val="none" w:sz="0" w:space="0" w:color="auto"/>
      </w:divBdr>
    </w:div>
    <w:div w:id="1299267381">
      <w:bodyDiv w:val="1"/>
      <w:marLeft w:val="0"/>
      <w:marRight w:val="0"/>
      <w:marTop w:val="0"/>
      <w:marBottom w:val="0"/>
      <w:divBdr>
        <w:top w:val="none" w:sz="0" w:space="0" w:color="auto"/>
        <w:left w:val="none" w:sz="0" w:space="0" w:color="auto"/>
        <w:bottom w:val="none" w:sz="0" w:space="0" w:color="auto"/>
        <w:right w:val="none" w:sz="0" w:space="0" w:color="auto"/>
      </w:divBdr>
    </w:div>
    <w:div w:id="1514804964">
      <w:bodyDiv w:val="1"/>
      <w:marLeft w:val="0"/>
      <w:marRight w:val="0"/>
      <w:marTop w:val="0"/>
      <w:marBottom w:val="0"/>
      <w:divBdr>
        <w:top w:val="none" w:sz="0" w:space="0" w:color="auto"/>
        <w:left w:val="none" w:sz="0" w:space="0" w:color="auto"/>
        <w:bottom w:val="none" w:sz="0" w:space="0" w:color="auto"/>
        <w:right w:val="none" w:sz="0" w:space="0" w:color="auto"/>
      </w:divBdr>
      <w:divsChild>
        <w:div w:id="2076467737">
          <w:marLeft w:val="1440"/>
          <w:marRight w:val="0"/>
          <w:marTop w:val="0"/>
          <w:marBottom w:val="0"/>
          <w:divBdr>
            <w:top w:val="none" w:sz="0" w:space="0" w:color="auto"/>
            <w:left w:val="none" w:sz="0" w:space="0" w:color="auto"/>
            <w:bottom w:val="none" w:sz="0" w:space="0" w:color="auto"/>
            <w:right w:val="none" w:sz="0" w:space="0" w:color="auto"/>
          </w:divBdr>
        </w:div>
        <w:div w:id="2023237030">
          <w:marLeft w:val="1440"/>
          <w:marRight w:val="0"/>
          <w:marTop w:val="0"/>
          <w:marBottom w:val="0"/>
          <w:divBdr>
            <w:top w:val="none" w:sz="0" w:space="0" w:color="auto"/>
            <w:left w:val="none" w:sz="0" w:space="0" w:color="auto"/>
            <w:bottom w:val="none" w:sz="0" w:space="0" w:color="auto"/>
            <w:right w:val="none" w:sz="0" w:space="0" w:color="auto"/>
          </w:divBdr>
        </w:div>
        <w:div w:id="1495681092">
          <w:marLeft w:val="1440"/>
          <w:marRight w:val="0"/>
          <w:marTop w:val="0"/>
          <w:marBottom w:val="0"/>
          <w:divBdr>
            <w:top w:val="none" w:sz="0" w:space="0" w:color="auto"/>
            <w:left w:val="none" w:sz="0" w:space="0" w:color="auto"/>
            <w:bottom w:val="none" w:sz="0" w:space="0" w:color="auto"/>
            <w:right w:val="none" w:sz="0" w:space="0" w:color="auto"/>
          </w:divBdr>
        </w:div>
        <w:div w:id="769853845">
          <w:marLeft w:val="1440"/>
          <w:marRight w:val="0"/>
          <w:marTop w:val="0"/>
          <w:marBottom w:val="0"/>
          <w:divBdr>
            <w:top w:val="none" w:sz="0" w:space="0" w:color="auto"/>
            <w:left w:val="none" w:sz="0" w:space="0" w:color="auto"/>
            <w:bottom w:val="none" w:sz="0" w:space="0" w:color="auto"/>
            <w:right w:val="none" w:sz="0" w:space="0" w:color="auto"/>
          </w:divBdr>
        </w:div>
        <w:div w:id="1107505074">
          <w:marLeft w:val="1440"/>
          <w:marRight w:val="0"/>
          <w:marTop w:val="0"/>
          <w:marBottom w:val="0"/>
          <w:divBdr>
            <w:top w:val="none" w:sz="0" w:space="0" w:color="auto"/>
            <w:left w:val="none" w:sz="0" w:space="0" w:color="auto"/>
            <w:bottom w:val="none" w:sz="0" w:space="0" w:color="auto"/>
            <w:right w:val="none" w:sz="0" w:space="0" w:color="auto"/>
          </w:divBdr>
        </w:div>
      </w:divsChild>
    </w:div>
    <w:div w:id="1570385774">
      <w:bodyDiv w:val="1"/>
      <w:marLeft w:val="0"/>
      <w:marRight w:val="0"/>
      <w:marTop w:val="0"/>
      <w:marBottom w:val="0"/>
      <w:divBdr>
        <w:top w:val="none" w:sz="0" w:space="0" w:color="auto"/>
        <w:left w:val="none" w:sz="0" w:space="0" w:color="auto"/>
        <w:bottom w:val="none" w:sz="0" w:space="0" w:color="auto"/>
        <w:right w:val="none" w:sz="0" w:space="0" w:color="auto"/>
      </w:divBdr>
    </w:div>
    <w:div w:id="1688290843">
      <w:bodyDiv w:val="1"/>
      <w:marLeft w:val="0"/>
      <w:marRight w:val="0"/>
      <w:marTop w:val="0"/>
      <w:marBottom w:val="0"/>
      <w:divBdr>
        <w:top w:val="none" w:sz="0" w:space="0" w:color="auto"/>
        <w:left w:val="none" w:sz="0" w:space="0" w:color="auto"/>
        <w:bottom w:val="none" w:sz="0" w:space="0" w:color="auto"/>
        <w:right w:val="none" w:sz="0" w:space="0" w:color="auto"/>
      </w:divBdr>
    </w:div>
    <w:div w:id="1722749612">
      <w:bodyDiv w:val="1"/>
      <w:marLeft w:val="0"/>
      <w:marRight w:val="0"/>
      <w:marTop w:val="0"/>
      <w:marBottom w:val="0"/>
      <w:divBdr>
        <w:top w:val="none" w:sz="0" w:space="0" w:color="auto"/>
        <w:left w:val="none" w:sz="0" w:space="0" w:color="auto"/>
        <w:bottom w:val="none" w:sz="0" w:space="0" w:color="auto"/>
        <w:right w:val="none" w:sz="0" w:space="0" w:color="auto"/>
      </w:divBdr>
    </w:div>
    <w:div w:id="1790006626">
      <w:bodyDiv w:val="1"/>
      <w:marLeft w:val="0"/>
      <w:marRight w:val="0"/>
      <w:marTop w:val="0"/>
      <w:marBottom w:val="0"/>
      <w:divBdr>
        <w:top w:val="none" w:sz="0" w:space="0" w:color="auto"/>
        <w:left w:val="none" w:sz="0" w:space="0" w:color="auto"/>
        <w:bottom w:val="none" w:sz="0" w:space="0" w:color="auto"/>
        <w:right w:val="none" w:sz="0" w:space="0" w:color="auto"/>
      </w:divBdr>
    </w:div>
    <w:div w:id="1818296980">
      <w:bodyDiv w:val="1"/>
      <w:marLeft w:val="0"/>
      <w:marRight w:val="0"/>
      <w:marTop w:val="0"/>
      <w:marBottom w:val="0"/>
      <w:divBdr>
        <w:top w:val="none" w:sz="0" w:space="0" w:color="auto"/>
        <w:left w:val="none" w:sz="0" w:space="0" w:color="auto"/>
        <w:bottom w:val="none" w:sz="0" w:space="0" w:color="auto"/>
        <w:right w:val="none" w:sz="0" w:space="0" w:color="auto"/>
      </w:divBdr>
    </w:div>
    <w:div w:id="20560015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doNotSaveAsSingleFile/>
</w:webSettings>
</file>

<file path=word/_rels/document.xml.rels><?xml version="1.0" encoding="UTF-8" standalone="yes"?>
<Relationships xmlns="http://schemas.openxmlformats.org/package/2006/relationships"><Relationship Id="rId46" Type="http://schemas.openxmlformats.org/officeDocument/2006/relationships/fontTable" Target="fontTable.xml"/><Relationship Id="rId47" Type="http://schemas.openxmlformats.org/officeDocument/2006/relationships/theme" Target="theme/theme1.xml"/><Relationship Id="rId20" Type="http://schemas.openxmlformats.org/officeDocument/2006/relationships/image" Target="media/image12.jpg"/><Relationship Id="rId21" Type="http://schemas.openxmlformats.org/officeDocument/2006/relationships/image" Target="media/image13.jpg"/><Relationship Id="rId22" Type="http://schemas.openxmlformats.org/officeDocument/2006/relationships/image" Target="media/image14.jpeg"/><Relationship Id="rId23" Type="http://schemas.openxmlformats.org/officeDocument/2006/relationships/image" Target="media/image15.jpeg"/><Relationship Id="rId24" Type="http://schemas.openxmlformats.org/officeDocument/2006/relationships/image" Target="media/image16.jpeg"/><Relationship Id="rId25" Type="http://schemas.openxmlformats.org/officeDocument/2006/relationships/image" Target="media/image17.jpeg"/><Relationship Id="rId26" Type="http://schemas.openxmlformats.org/officeDocument/2006/relationships/image" Target="media/image18.jpeg"/><Relationship Id="rId27" Type="http://schemas.openxmlformats.org/officeDocument/2006/relationships/image" Target="media/image19.png"/><Relationship Id="rId28" Type="http://schemas.openxmlformats.org/officeDocument/2006/relationships/image" Target="media/image20.jpg"/><Relationship Id="rId29" Type="http://schemas.openxmlformats.org/officeDocument/2006/relationships/image" Target="media/image21.pn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30" Type="http://schemas.openxmlformats.org/officeDocument/2006/relationships/image" Target="media/image22.jpg"/><Relationship Id="rId31" Type="http://schemas.openxmlformats.org/officeDocument/2006/relationships/image" Target="media/image23.jpg"/><Relationship Id="rId32" Type="http://schemas.openxmlformats.org/officeDocument/2006/relationships/image" Target="media/image24.jpg"/><Relationship Id="rId9" Type="http://schemas.openxmlformats.org/officeDocument/2006/relationships/image" Target="media/image1.jpg"/><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33" Type="http://schemas.openxmlformats.org/officeDocument/2006/relationships/image" Target="media/image25.jpeg"/><Relationship Id="rId34" Type="http://schemas.openxmlformats.org/officeDocument/2006/relationships/image" Target="media/image26.png"/><Relationship Id="rId35" Type="http://schemas.openxmlformats.org/officeDocument/2006/relationships/image" Target="media/image27.png"/><Relationship Id="rId36" Type="http://schemas.openxmlformats.org/officeDocument/2006/relationships/image" Target="media/image28.PNG"/><Relationship Id="rId10" Type="http://schemas.openxmlformats.org/officeDocument/2006/relationships/image" Target="media/image2.png"/><Relationship Id="rId11" Type="http://schemas.openxmlformats.org/officeDocument/2006/relationships/image" Target="media/image3.png"/><Relationship Id="rId12" Type="http://schemas.openxmlformats.org/officeDocument/2006/relationships/image" Target="media/image4.jpg"/><Relationship Id="rId13" Type="http://schemas.openxmlformats.org/officeDocument/2006/relationships/image" Target="media/image5.jpeg"/><Relationship Id="rId14" Type="http://schemas.openxmlformats.org/officeDocument/2006/relationships/image" Target="media/image6.jpeg"/><Relationship Id="rId15" Type="http://schemas.openxmlformats.org/officeDocument/2006/relationships/image" Target="media/image7.png"/><Relationship Id="rId16" Type="http://schemas.openxmlformats.org/officeDocument/2006/relationships/image" Target="media/image8.png"/><Relationship Id="rId17" Type="http://schemas.openxmlformats.org/officeDocument/2006/relationships/image" Target="media/image9.jpeg"/><Relationship Id="rId18" Type="http://schemas.openxmlformats.org/officeDocument/2006/relationships/image" Target="media/image10.png"/><Relationship Id="rId19" Type="http://schemas.openxmlformats.org/officeDocument/2006/relationships/image" Target="media/image11.jpeg"/><Relationship Id="rId37" Type="http://schemas.openxmlformats.org/officeDocument/2006/relationships/image" Target="media/image29.PNG"/><Relationship Id="rId38" Type="http://schemas.openxmlformats.org/officeDocument/2006/relationships/image" Target="media/image30.PNG"/><Relationship Id="rId39" Type="http://schemas.openxmlformats.org/officeDocument/2006/relationships/image" Target="media/image31.jpeg"/><Relationship Id="rId40" Type="http://schemas.openxmlformats.org/officeDocument/2006/relationships/image" Target="media/image32.jpeg"/><Relationship Id="rId41" Type="http://schemas.openxmlformats.org/officeDocument/2006/relationships/image" Target="media/image33.jpeg"/><Relationship Id="rId42" Type="http://schemas.openxmlformats.org/officeDocument/2006/relationships/image" Target="media/image34.jpeg"/><Relationship Id="rId43" Type="http://schemas.openxmlformats.org/officeDocument/2006/relationships/image" Target="media/image35.jpeg"/><Relationship Id="rId44" Type="http://schemas.openxmlformats.org/officeDocument/2006/relationships/image" Target="media/image36.jpeg"/><Relationship Id="rId45" Type="http://schemas.openxmlformats.org/officeDocument/2006/relationships/image" Target="media/image3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C5EB840-0F9E-614F-B4DB-E0BAC5E166C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36</Pages>
  <Words>5881</Words>
  <Characters>33522</Characters>
  <Application>Microsoft Macintosh Word</Application>
  <DocSecurity>0</DocSecurity>
  <Lines>279</Lines>
  <Paragraphs>78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39325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anand sekar</dc:creator>
  <cp:keywords/>
  <dc:description/>
  <cp:lastModifiedBy>nsd nsd</cp:lastModifiedBy>
  <cp:revision>2</cp:revision>
  <cp:lastPrinted>2016-03-30T15:26:00Z</cp:lastPrinted>
  <dcterms:created xsi:type="dcterms:W3CDTF">2016-03-30T15:30:00Z</dcterms:created>
  <dcterms:modified xsi:type="dcterms:W3CDTF">2016-03-30T15:30:00Z</dcterms:modified>
</cp:coreProperties>
</file>